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C5" w:rsidRPr="00F90448" w:rsidRDefault="00DF05C5" w:rsidP="00DF05C5">
      <w:pPr>
        <w:shd w:val="clear" w:color="auto" w:fill="FFFFFF"/>
        <w:spacing w:after="0" w:line="285" w:lineRule="atLeast"/>
        <w:ind w:right="225"/>
        <w:jc w:val="center"/>
        <w:rPr>
          <w:rFonts w:eastAsia="Times New Roman" w:cs="Times New Roman"/>
          <w:sz w:val="24"/>
          <w:szCs w:val="24"/>
        </w:rPr>
      </w:pPr>
      <w:r w:rsidRPr="00F90448">
        <w:rPr>
          <w:rFonts w:eastAsia="Times New Roman" w:cs="Times New Roman"/>
          <w:b/>
          <w:bCs/>
          <w:sz w:val="24"/>
          <w:szCs w:val="24"/>
        </w:rPr>
        <w:t>IN THE HIGH COURT OF HIMACHAL PRADESH AT SHIMLA</w:t>
      </w:r>
    </w:p>
    <w:p w:rsidR="00DF05C5" w:rsidRPr="00F90448" w:rsidRDefault="00DF05C5" w:rsidP="00DF05C5">
      <w:pPr>
        <w:shd w:val="clear" w:color="auto" w:fill="FFFFFF"/>
        <w:spacing w:after="210" w:line="285" w:lineRule="atLeast"/>
        <w:ind w:right="225"/>
        <w:jc w:val="center"/>
        <w:rPr>
          <w:rFonts w:eastAsia="Times New Roman" w:cs="Times New Roman"/>
          <w:sz w:val="24"/>
          <w:szCs w:val="24"/>
        </w:rPr>
      </w:pPr>
      <w:r w:rsidRPr="00F90448">
        <w:rPr>
          <w:rFonts w:eastAsia="Times New Roman" w:cs="Times New Roman"/>
          <w:sz w:val="24"/>
          <w:szCs w:val="24"/>
        </w:rPr>
        <w:t>CWP No. 6905 of 2010</w:t>
      </w:r>
    </w:p>
    <w:p w:rsidR="00DF05C5" w:rsidRPr="00F90448" w:rsidRDefault="00DF05C5" w:rsidP="00DF05C5">
      <w:pPr>
        <w:shd w:val="clear" w:color="auto" w:fill="FFFFFF"/>
        <w:spacing w:after="210" w:line="285" w:lineRule="atLeast"/>
        <w:ind w:right="225"/>
        <w:jc w:val="center"/>
        <w:rPr>
          <w:rFonts w:eastAsia="Times New Roman" w:cs="Times New Roman"/>
          <w:sz w:val="24"/>
          <w:szCs w:val="24"/>
        </w:rPr>
      </w:pPr>
      <w:r w:rsidRPr="00F90448">
        <w:rPr>
          <w:rFonts w:eastAsia="Times New Roman" w:cs="Times New Roman"/>
          <w:sz w:val="24"/>
          <w:szCs w:val="24"/>
        </w:rPr>
        <w:t>Decided On: 10.11.2010</w:t>
      </w:r>
    </w:p>
    <w:p w:rsidR="00DF05C5" w:rsidRPr="00F90448" w:rsidRDefault="00DF05C5" w:rsidP="00DF05C5">
      <w:pPr>
        <w:shd w:val="clear" w:color="auto" w:fill="FFFFFF"/>
        <w:spacing w:after="0" w:line="285" w:lineRule="atLeast"/>
        <w:ind w:right="225"/>
        <w:jc w:val="center"/>
        <w:rPr>
          <w:rFonts w:eastAsia="Times New Roman" w:cs="Times New Roman"/>
          <w:sz w:val="24"/>
          <w:szCs w:val="24"/>
        </w:rPr>
      </w:pPr>
      <w:r w:rsidRPr="00F90448">
        <w:rPr>
          <w:rFonts w:eastAsia="Times New Roman" w:cs="Times New Roman"/>
          <w:sz w:val="24"/>
          <w:szCs w:val="24"/>
        </w:rPr>
        <w:t>Appellants: </w:t>
      </w:r>
      <w:proofErr w:type="spellStart"/>
      <w:r w:rsidRPr="00F90448">
        <w:rPr>
          <w:rFonts w:eastAsia="Times New Roman" w:cs="Times New Roman"/>
          <w:b/>
          <w:bCs/>
          <w:sz w:val="24"/>
          <w:szCs w:val="24"/>
        </w:rPr>
        <w:t>Meena</w:t>
      </w:r>
      <w:proofErr w:type="spellEnd"/>
      <w:r w:rsidRPr="00F90448">
        <w:rPr>
          <w:rFonts w:eastAsia="Times New Roman" w:cs="Times New Roman"/>
          <w:b/>
          <w:bCs/>
          <w:sz w:val="24"/>
          <w:szCs w:val="24"/>
        </w:rPr>
        <w:t xml:space="preserve"> Sharma</w:t>
      </w:r>
      <w:r w:rsidRPr="00F90448">
        <w:rPr>
          <w:rFonts w:eastAsia="Times New Roman" w:cs="Times New Roman"/>
          <w:sz w:val="24"/>
          <w:szCs w:val="24"/>
        </w:rPr>
        <w:br/>
      </w:r>
      <w:r w:rsidRPr="00F90448">
        <w:rPr>
          <w:rFonts w:eastAsia="Times New Roman" w:cs="Times New Roman"/>
          <w:b/>
          <w:bCs/>
          <w:sz w:val="24"/>
          <w:szCs w:val="24"/>
        </w:rPr>
        <w:t>Vs</w:t>
      </w:r>
      <w:proofErr w:type="gramStart"/>
      <w:r w:rsidRPr="00F90448">
        <w:rPr>
          <w:rFonts w:eastAsia="Times New Roman" w:cs="Times New Roman"/>
          <w:b/>
          <w:bCs/>
          <w:sz w:val="24"/>
          <w:szCs w:val="24"/>
        </w:rPr>
        <w:t>.</w:t>
      </w:r>
      <w:proofErr w:type="gramEnd"/>
      <w:r w:rsidRPr="00F90448">
        <w:rPr>
          <w:rFonts w:eastAsia="Times New Roman" w:cs="Times New Roman"/>
          <w:sz w:val="24"/>
          <w:szCs w:val="24"/>
        </w:rPr>
        <w:br/>
        <w:t>Respondent: </w:t>
      </w:r>
      <w:r w:rsidRPr="00F90448">
        <w:rPr>
          <w:rFonts w:eastAsia="Times New Roman" w:cs="Times New Roman"/>
          <w:b/>
          <w:bCs/>
          <w:sz w:val="24"/>
          <w:szCs w:val="24"/>
        </w:rPr>
        <w:t>State of H.P. and Ors.</w:t>
      </w:r>
    </w:p>
    <w:p w:rsidR="00DF05C5" w:rsidRPr="00F90448" w:rsidRDefault="00DF05C5" w:rsidP="00DF05C5">
      <w:pPr>
        <w:shd w:val="clear" w:color="auto" w:fill="FFFFFF"/>
        <w:spacing w:after="0" w:line="285" w:lineRule="atLeast"/>
        <w:ind w:right="225"/>
        <w:jc w:val="both"/>
        <w:rPr>
          <w:rFonts w:eastAsia="Times New Roman" w:cs="Times New Roman"/>
          <w:sz w:val="24"/>
          <w:szCs w:val="24"/>
        </w:rPr>
      </w:pPr>
      <w:proofErr w:type="spellStart"/>
      <w:r w:rsidRPr="00F90448">
        <w:rPr>
          <w:rFonts w:eastAsia="Times New Roman" w:cs="Times New Roman"/>
          <w:b/>
          <w:bCs/>
          <w:sz w:val="24"/>
          <w:szCs w:val="24"/>
        </w:rPr>
        <w:t>Hon'ble</w:t>
      </w:r>
      <w:proofErr w:type="spellEnd"/>
      <w:r w:rsidRPr="00F90448">
        <w:rPr>
          <w:rFonts w:eastAsia="Times New Roman" w:cs="Times New Roman"/>
          <w:b/>
          <w:bCs/>
          <w:sz w:val="24"/>
          <w:szCs w:val="24"/>
        </w:rPr>
        <w:t xml:space="preserve"> Judges/Coram</w:t>
      </w:r>
      <w:proofErr w:type="gramStart"/>
      <w:r w:rsidRPr="00F90448">
        <w:rPr>
          <w:rFonts w:eastAsia="Times New Roman" w:cs="Times New Roman"/>
          <w:b/>
          <w:bCs/>
          <w:sz w:val="24"/>
          <w:szCs w:val="24"/>
        </w:rPr>
        <w:t>:</w:t>
      </w:r>
      <w:proofErr w:type="gramEnd"/>
      <w:r w:rsidRPr="00F90448">
        <w:rPr>
          <w:rFonts w:eastAsia="Times New Roman" w:cs="Times New Roman"/>
          <w:sz w:val="24"/>
          <w:szCs w:val="24"/>
        </w:rPr>
        <w:br/>
      </w:r>
      <w:proofErr w:type="spellStart"/>
      <w:r w:rsidRPr="00F90448">
        <w:rPr>
          <w:rFonts w:eastAsia="Times New Roman" w:cs="Times New Roman"/>
          <w:sz w:val="24"/>
          <w:szCs w:val="24"/>
        </w:rPr>
        <w:t>Kurian</w:t>
      </w:r>
      <w:proofErr w:type="spellEnd"/>
      <w:r w:rsidRPr="00F90448">
        <w:rPr>
          <w:rFonts w:eastAsia="Times New Roman" w:cs="Times New Roman"/>
          <w:sz w:val="24"/>
          <w:szCs w:val="24"/>
        </w:rPr>
        <w:t xml:space="preserve"> Joseph, C.J. and V.K. </w:t>
      </w:r>
      <w:proofErr w:type="spellStart"/>
      <w:r w:rsidRPr="00F90448">
        <w:rPr>
          <w:rFonts w:eastAsia="Times New Roman" w:cs="Times New Roman"/>
          <w:sz w:val="24"/>
          <w:szCs w:val="24"/>
        </w:rPr>
        <w:t>Ahuja</w:t>
      </w:r>
      <w:proofErr w:type="spellEnd"/>
      <w:r w:rsidRPr="00F90448">
        <w:rPr>
          <w:rFonts w:eastAsia="Times New Roman" w:cs="Times New Roman"/>
          <w:sz w:val="24"/>
          <w:szCs w:val="24"/>
        </w:rPr>
        <w:t>, J.</w:t>
      </w:r>
    </w:p>
    <w:p w:rsidR="00DF05C5" w:rsidRPr="00F90448" w:rsidRDefault="00DF05C5" w:rsidP="00DF05C5">
      <w:pPr>
        <w:shd w:val="clear" w:color="auto" w:fill="FFFFFF"/>
        <w:spacing w:after="0" w:line="285" w:lineRule="atLeast"/>
        <w:ind w:right="225"/>
        <w:jc w:val="center"/>
        <w:rPr>
          <w:rFonts w:eastAsia="Times New Roman" w:cs="Times New Roman"/>
          <w:sz w:val="24"/>
          <w:szCs w:val="24"/>
        </w:rPr>
      </w:pPr>
      <w:r w:rsidRPr="00F90448">
        <w:rPr>
          <w:rFonts w:eastAsia="Times New Roman" w:cs="Times New Roman"/>
          <w:b/>
          <w:bCs/>
          <w:sz w:val="24"/>
          <w:szCs w:val="24"/>
        </w:rPr>
        <w:t>JUDGMENT</w:t>
      </w:r>
    </w:p>
    <w:p w:rsidR="00DF05C5" w:rsidRPr="00F90448" w:rsidRDefault="00DF05C5" w:rsidP="00DF05C5">
      <w:pPr>
        <w:shd w:val="clear" w:color="auto" w:fill="FFFFFF"/>
        <w:spacing w:after="0" w:line="285" w:lineRule="atLeast"/>
        <w:ind w:right="225"/>
        <w:jc w:val="both"/>
        <w:rPr>
          <w:rFonts w:eastAsia="Times New Roman" w:cs="Times New Roman"/>
          <w:sz w:val="24"/>
          <w:szCs w:val="24"/>
        </w:rPr>
      </w:pPr>
      <w:proofErr w:type="spellStart"/>
      <w:r w:rsidRPr="00F90448">
        <w:rPr>
          <w:rFonts w:eastAsia="Times New Roman" w:cs="Times New Roman"/>
          <w:b/>
          <w:bCs/>
          <w:sz w:val="24"/>
          <w:szCs w:val="24"/>
        </w:rPr>
        <w:t>Kurian</w:t>
      </w:r>
      <w:proofErr w:type="spellEnd"/>
      <w:r w:rsidRPr="00F90448">
        <w:rPr>
          <w:rFonts w:eastAsia="Times New Roman" w:cs="Times New Roman"/>
          <w:b/>
          <w:bCs/>
          <w:sz w:val="24"/>
          <w:szCs w:val="24"/>
        </w:rPr>
        <w:t xml:space="preserve"> Joseph, C.J.</w:t>
      </w:r>
    </w:p>
    <w:p w:rsidR="00DF05C5" w:rsidRPr="00F90448" w:rsidRDefault="00DF05C5" w:rsidP="00DF05C5">
      <w:pPr>
        <w:shd w:val="clear" w:color="auto" w:fill="FFFFFF"/>
        <w:spacing w:after="210" w:line="285" w:lineRule="atLeast"/>
        <w:ind w:right="225"/>
        <w:jc w:val="both"/>
        <w:rPr>
          <w:rFonts w:eastAsia="Times New Roman" w:cs="Times New Roman"/>
          <w:sz w:val="24"/>
          <w:szCs w:val="24"/>
        </w:rPr>
      </w:pPr>
      <w:r w:rsidRPr="00F90448">
        <w:rPr>
          <w:rFonts w:eastAsia="Times New Roman" w:cs="Times New Roman"/>
          <w:sz w:val="24"/>
          <w:szCs w:val="24"/>
        </w:rPr>
        <w:t>1. The writ petition is filed with the following prayers:</w:t>
      </w:r>
    </w:p>
    <w:p w:rsidR="00DF05C5" w:rsidRPr="00F90448" w:rsidRDefault="00DF05C5" w:rsidP="00DF05C5">
      <w:pPr>
        <w:shd w:val="clear" w:color="auto" w:fill="FFFFFF"/>
        <w:spacing w:after="210" w:line="285" w:lineRule="atLeast"/>
        <w:ind w:right="975"/>
        <w:jc w:val="both"/>
        <w:rPr>
          <w:rFonts w:eastAsia="Times New Roman" w:cs="Times New Roman"/>
          <w:sz w:val="24"/>
          <w:szCs w:val="24"/>
        </w:rPr>
      </w:pPr>
      <w:r w:rsidRPr="00F90448">
        <w:rPr>
          <w:rFonts w:eastAsia="Times New Roman" w:cs="Times New Roman"/>
          <w:sz w:val="24"/>
          <w:szCs w:val="24"/>
        </w:rPr>
        <w:t>1. To issue a writ of certiorari any other appropriate writ, order or direction quashing the order dated 20-10-2010 Annexure-P/1 qua the Petitioner.</w:t>
      </w:r>
    </w:p>
    <w:p w:rsidR="00DF05C5" w:rsidRPr="00F90448" w:rsidRDefault="00DF05C5" w:rsidP="00DF05C5">
      <w:pPr>
        <w:shd w:val="clear" w:color="auto" w:fill="FFFFFF"/>
        <w:spacing w:after="210" w:line="285" w:lineRule="atLeast"/>
        <w:ind w:right="975"/>
        <w:jc w:val="both"/>
        <w:rPr>
          <w:rFonts w:eastAsia="Times New Roman" w:cs="Times New Roman"/>
          <w:sz w:val="24"/>
          <w:szCs w:val="24"/>
        </w:rPr>
      </w:pPr>
      <w:r w:rsidRPr="00F90448">
        <w:rPr>
          <w:rFonts w:eastAsia="Times New Roman" w:cs="Times New Roman"/>
          <w:sz w:val="24"/>
          <w:szCs w:val="24"/>
        </w:rPr>
        <w:t>2. To send for entire records of the case to see as to manner of exercise of discretion by the Respondents while selecting and deputing a teacher to discharge electoral duty.</w:t>
      </w:r>
    </w:p>
    <w:p w:rsidR="00DF05C5" w:rsidRPr="00F90448" w:rsidRDefault="00DF05C5" w:rsidP="00DF05C5">
      <w:pPr>
        <w:shd w:val="clear" w:color="auto" w:fill="FFFFFF"/>
        <w:spacing w:after="210" w:line="285" w:lineRule="atLeast"/>
        <w:ind w:right="225"/>
        <w:jc w:val="both"/>
        <w:rPr>
          <w:rFonts w:eastAsia="Times New Roman" w:cs="Times New Roman"/>
          <w:sz w:val="24"/>
          <w:szCs w:val="24"/>
        </w:rPr>
      </w:pPr>
      <w:r w:rsidRPr="00F90448">
        <w:rPr>
          <w:rFonts w:eastAsia="Times New Roman" w:cs="Times New Roman"/>
          <w:sz w:val="24"/>
          <w:szCs w:val="24"/>
        </w:rPr>
        <w:t>2. The instructions furnished by the Director dated 8th November, 2010 are taken on record, which read as follows:</w:t>
      </w:r>
    </w:p>
    <w:p w:rsidR="00DF05C5" w:rsidRPr="00F90448" w:rsidRDefault="00DF05C5" w:rsidP="00DF05C5">
      <w:pPr>
        <w:shd w:val="clear" w:color="auto" w:fill="FFFFFF"/>
        <w:spacing w:after="150" w:line="285" w:lineRule="atLeast"/>
        <w:jc w:val="both"/>
        <w:rPr>
          <w:rFonts w:eastAsia="Times New Roman" w:cs="Times New Roman"/>
          <w:sz w:val="24"/>
          <w:szCs w:val="24"/>
        </w:rPr>
      </w:pPr>
      <w:r w:rsidRPr="00F90448">
        <w:rPr>
          <w:rFonts w:eastAsia="Times New Roman" w:cs="Times New Roman"/>
          <w:sz w:val="24"/>
          <w:szCs w:val="24"/>
        </w:rPr>
        <w:t xml:space="preserve">In this regard, it is submitted that as per the information received from the Block Elementary Education Officer, </w:t>
      </w:r>
      <w:proofErr w:type="spellStart"/>
      <w:r w:rsidRPr="00F90448">
        <w:rPr>
          <w:rFonts w:eastAsia="Times New Roman" w:cs="Times New Roman"/>
          <w:sz w:val="24"/>
          <w:szCs w:val="24"/>
        </w:rPr>
        <w:t>Kandaghat</w:t>
      </w:r>
      <w:proofErr w:type="spellEnd"/>
      <w:r w:rsidRPr="00F90448">
        <w:rPr>
          <w:rFonts w:eastAsia="Times New Roman" w:cs="Times New Roman"/>
          <w:sz w:val="24"/>
          <w:szCs w:val="24"/>
        </w:rPr>
        <w:t xml:space="preserve">, the Petitioner Smt. </w:t>
      </w:r>
      <w:proofErr w:type="spellStart"/>
      <w:r w:rsidRPr="00F90448">
        <w:rPr>
          <w:rFonts w:eastAsia="Times New Roman" w:cs="Times New Roman"/>
          <w:sz w:val="24"/>
          <w:szCs w:val="24"/>
        </w:rPr>
        <w:t>Meena</w:t>
      </w:r>
      <w:proofErr w:type="spellEnd"/>
      <w:r w:rsidRPr="00F90448">
        <w:rPr>
          <w:rFonts w:eastAsia="Times New Roman" w:cs="Times New Roman"/>
          <w:sz w:val="24"/>
          <w:szCs w:val="24"/>
        </w:rPr>
        <w:t xml:space="preserve"> Sharma has been serving in Govt. Primary School </w:t>
      </w:r>
      <w:proofErr w:type="spellStart"/>
      <w:r w:rsidRPr="00F90448">
        <w:rPr>
          <w:rFonts w:eastAsia="Times New Roman" w:cs="Times New Roman"/>
          <w:sz w:val="24"/>
          <w:szCs w:val="24"/>
        </w:rPr>
        <w:t>Bisha</w:t>
      </w:r>
      <w:proofErr w:type="spellEnd"/>
      <w:r w:rsidRPr="00F90448">
        <w:rPr>
          <w:rFonts w:eastAsia="Times New Roman" w:cs="Times New Roman"/>
          <w:sz w:val="24"/>
          <w:szCs w:val="24"/>
        </w:rPr>
        <w:t xml:space="preserve"> and one another female teacher Smt. </w:t>
      </w:r>
      <w:proofErr w:type="spellStart"/>
      <w:r w:rsidRPr="00F90448">
        <w:rPr>
          <w:rFonts w:eastAsia="Times New Roman" w:cs="Times New Roman"/>
          <w:sz w:val="24"/>
          <w:szCs w:val="24"/>
        </w:rPr>
        <w:t>Taruna</w:t>
      </w:r>
      <w:proofErr w:type="spellEnd"/>
      <w:r w:rsidRPr="00F90448">
        <w:rPr>
          <w:rFonts w:eastAsia="Times New Roman" w:cs="Times New Roman"/>
          <w:sz w:val="24"/>
          <w:szCs w:val="24"/>
        </w:rPr>
        <w:t xml:space="preserve"> is also working in Govt. Primary School, </w:t>
      </w:r>
      <w:proofErr w:type="spellStart"/>
      <w:r w:rsidRPr="00F90448">
        <w:rPr>
          <w:rFonts w:eastAsia="Times New Roman" w:cs="Times New Roman"/>
          <w:sz w:val="24"/>
          <w:szCs w:val="24"/>
        </w:rPr>
        <w:t>Bisha</w:t>
      </w:r>
      <w:proofErr w:type="spellEnd"/>
      <w:r w:rsidRPr="00F90448">
        <w:rPr>
          <w:rFonts w:eastAsia="Times New Roman" w:cs="Times New Roman"/>
          <w:sz w:val="24"/>
          <w:szCs w:val="24"/>
        </w:rPr>
        <w:t xml:space="preserve">. It is further submitted that for electoral rolls-2011, names of all Primary teachers working under the control of Respondent No. 3 i.e. Block Elementary Education Officer, </w:t>
      </w:r>
      <w:proofErr w:type="spellStart"/>
      <w:r w:rsidRPr="00F90448">
        <w:rPr>
          <w:rFonts w:eastAsia="Times New Roman" w:cs="Times New Roman"/>
          <w:sz w:val="24"/>
          <w:szCs w:val="24"/>
        </w:rPr>
        <w:t>Kandaghat</w:t>
      </w:r>
      <w:proofErr w:type="spellEnd"/>
      <w:r w:rsidRPr="00F90448">
        <w:rPr>
          <w:rFonts w:eastAsia="Times New Roman" w:cs="Times New Roman"/>
          <w:sz w:val="24"/>
          <w:szCs w:val="24"/>
        </w:rPr>
        <w:t xml:space="preserve"> were required to be sent to the office of the Respondent No. 4 i.e. Electoral Registration Officer (SDM), </w:t>
      </w:r>
      <w:proofErr w:type="spellStart"/>
      <w:r w:rsidRPr="00F90448">
        <w:rPr>
          <w:rFonts w:eastAsia="Times New Roman" w:cs="Times New Roman"/>
          <w:sz w:val="24"/>
          <w:szCs w:val="24"/>
        </w:rPr>
        <w:t>Solan</w:t>
      </w:r>
      <w:proofErr w:type="spellEnd"/>
      <w:r w:rsidRPr="00F90448">
        <w:rPr>
          <w:rFonts w:eastAsia="Times New Roman" w:cs="Times New Roman"/>
          <w:sz w:val="24"/>
          <w:szCs w:val="24"/>
        </w:rPr>
        <w:t xml:space="preserve">. In view of these directions, the Respondent No. 3 i.e. Block Elementary Education Officer, </w:t>
      </w:r>
      <w:proofErr w:type="spellStart"/>
      <w:r w:rsidRPr="00F90448">
        <w:rPr>
          <w:rFonts w:eastAsia="Times New Roman" w:cs="Times New Roman"/>
          <w:sz w:val="24"/>
          <w:szCs w:val="24"/>
        </w:rPr>
        <w:t>Kandaghat</w:t>
      </w:r>
      <w:proofErr w:type="spellEnd"/>
      <w:r w:rsidRPr="00F90448">
        <w:rPr>
          <w:rFonts w:eastAsia="Times New Roman" w:cs="Times New Roman"/>
          <w:sz w:val="24"/>
          <w:szCs w:val="24"/>
        </w:rPr>
        <w:t xml:space="preserve"> submitted a list of all Primary Teachers working in his Block to the Respondent No. 4. The Respondent No. 4 further appointed the officials for the purpose in various polling stations as designated officers. The Petitioner has been appointed as designated officer for 53/24-Bisha polling station which is situated in the Govt. Primary School, </w:t>
      </w:r>
      <w:proofErr w:type="spellStart"/>
      <w:r w:rsidRPr="00F90448">
        <w:rPr>
          <w:rFonts w:eastAsia="Times New Roman" w:cs="Times New Roman"/>
          <w:sz w:val="24"/>
          <w:szCs w:val="24"/>
        </w:rPr>
        <w:t>Bisha</w:t>
      </w:r>
      <w:proofErr w:type="spellEnd"/>
      <w:r w:rsidRPr="00F90448">
        <w:rPr>
          <w:rFonts w:eastAsia="Times New Roman" w:cs="Times New Roman"/>
          <w:sz w:val="24"/>
          <w:szCs w:val="24"/>
        </w:rPr>
        <w:t>, where she herself is posted. It is further submitted that even as per Section 27 of the Right of Children to Free and Compulsory Education Act, 2009, now teachers can only be deployed for population census, disaster relief duties or duties relating to elections.</w:t>
      </w:r>
    </w:p>
    <w:p w:rsidR="00DF05C5" w:rsidRPr="00F90448" w:rsidRDefault="00DF05C5" w:rsidP="00DF05C5">
      <w:pPr>
        <w:shd w:val="clear" w:color="auto" w:fill="FFFFFF"/>
        <w:spacing w:after="210" w:line="285" w:lineRule="atLeast"/>
        <w:ind w:right="225"/>
        <w:jc w:val="both"/>
        <w:rPr>
          <w:rFonts w:eastAsia="Times New Roman" w:cs="Times New Roman"/>
          <w:sz w:val="24"/>
          <w:szCs w:val="24"/>
        </w:rPr>
      </w:pPr>
      <w:r w:rsidRPr="00F90448">
        <w:rPr>
          <w:rFonts w:eastAsia="Times New Roman" w:cs="Times New Roman"/>
          <w:sz w:val="24"/>
          <w:szCs w:val="24"/>
        </w:rPr>
        <w:t>3. According to the Petitioner, she has to face several difficulties, particularly the duty she has to perform by walking through the forests in late hours. Other difficulties are also pointed out by the Petitioner. The Petitioner is free to point out all these aspects before the fourth Respondent in which case the fourth Respondent will consider the same and take appropriate action in accordance with law and justice within another 10 days.</w:t>
      </w:r>
    </w:p>
    <w:p w:rsidR="00DF05C5" w:rsidRPr="00F90448" w:rsidRDefault="00DF05C5" w:rsidP="00DF05C5">
      <w:pPr>
        <w:shd w:val="clear" w:color="auto" w:fill="FFFFFF"/>
        <w:spacing w:after="210" w:line="285" w:lineRule="atLeast"/>
        <w:ind w:right="225"/>
        <w:jc w:val="both"/>
        <w:rPr>
          <w:rFonts w:eastAsia="Times New Roman" w:cs="Times New Roman"/>
          <w:sz w:val="24"/>
          <w:szCs w:val="24"/>
        </w:rPr>
      </w:pPr>
      <w:r w:rsidRPr="00F90448">
        <w:rPr>
          <w:rFonts w:eastAsia="Times New Roman" w:cs="Times New Roman"/>
          <w:sz w:val="24"/>
          <w:szCs w:val="24"/>
        </w:rPr>
        <w:t>4. The writ petition is disposed of, so also the pending application(s), if any.</w:t>
      </w:r>
    </w:p>
    <w:p w:rsidR="002C6CA9" w:rsidRPr="00F90448" w:rsidRDefault="002C6CA9">
      <w:pPr>
        <w:rPr>
          <w:sz w:val="24"/>
          <w:szCs w:val="24"/>
        </w:rPr>
      </w:pPr>
    </w:p>
    <w:sectPr w:rsidR="002C6CA9" w:rsidRPr="00F90448" w:rsidSect="007131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F05C5"/>
    <w:rsid w:val="002C6CA9"/>
    <w:rsid w:val="00713143"/>
    <w:rsid w:val="00DF05C5"/>
    <w:rsid w:val="00F90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DF05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05C5"/>
  </w:style>
  <w:style w:type="paragraph" w:styleId="NormalWeb">
    <w:name w:val="Normal (Web)"/>
    <w:basedOn w:val="Normal"/>
    <w:uiPriority w:val="99"/>
    <w:semiHidden/>
    <w:unhideWhenUsed/>
    <w:rsid w:val="00DF05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05C5"/>
    <w:rPr>
      <w:color w:val="0000FF"/>
      <w:u w:val="single"/>
    </w:rPr>
  </w:style>
</w:styles>
</file>

<file path=word/webSettings.xml><?xml version="1.0" encoding="utf-8"?>
<w:webSettings xmlns:r="http://schemas.openxmlformats.org/officeDocument/2006/relationships" xmlns:w="http://schemas.openxmlformats.org/wordprocessingml/2006/main">
  <w:divs>
    <w:div w:id="1671834836">
      <w:bodyDiv w:val="1"/>
      <w:marLeft w:val="0"/>
      <w:marRight w:val="0"/>
      <w:marTop w:val="0"/>
      <w:marBottom w:val="0"/>
      <w:divBdr>
        <w:top w:val="none" w:sz="0" w:space="0" w:color="auto"/>
        <w:left w:val="none" w:sz="0" w:space="0" w:color="auto"/>
        <w:bottom w:val="none" w:sz="0" w:space="0" w:color="auto"/>
        <w:right w:val="none" w:sz="0" w:space="0" w:color="auto"/>
      </w:divBdr>
      <w:divsChild>
        <w:div w:id="1153064897">
          <w:blockQuote w:val="1"/>
          <w:marLeft w:val="600"/>
          <w:marRight w:val="750"/>
          <w:marTop w:val="150"/>
          <w:marBottom w:val="150"/>
          <w:divBdr>
            <w:top w:val="none" w:sz="0" w:space="0" w:color="auto"/>
            <w:left w:val="none" w:sz="0" w:space="0" w:color="auto"/>
            <w:bottom w:val="none" w:sz="0" w:space="0" w:color="auto"/>
            <w:right w:val="none" w:sz="0" w:space="0" w:color="auto"/>
          </w:divBdr>
        </w:div>
        <w:div w:id="53300631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384</Words>
  <Characters>2191</Characters>
  <Application>Microsoft Office Word</Application>
  <DocSecurity>0</DocSecurity>
  <Lines>18</Lines>
  <Paragraphs>5</Paragraphs>
  <ScaleCrop>false</ScaleCrop>
  <Company>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2013-06-13T12:31:00Z</dcterms:created>
  <dcterms:modified xsi:type="dcterms:W3CDTF">2013-07-01T09:54:00Z</dcterms:modified>
</cp:coreProperties>
</file>