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C5" w:rsidRPr="00294BF8" w:rsidRDefault="00EB4DC5" w:rsidP="00EB4DC5">
      <w:pPr>
        <w:shd w:val="clear" w:color="auto" w:fill="FFFFFF"/>
        <w:spacing w:after="0" w:line="285" w:lineRule="atLeast"/>
        <w:ind w:right="225"/>
        <w:jc w:val="center"/>
        <w:rPr>
          <w:rFonts w:ascii="Verdana" w:eastAsia="Times New Roman" w:hAnsi="Verdana" w:cs="Times New Roman"/>
          <w:sz w:val="20"/>
          <w:szCs w:val="20"/>
        </w:rPr>
      </w:pPr>
      <w:r w:rsidRPr="00294BF8">
        <w:rPr>
          <w:rFonts w:ascii="Verdana" w:eastAsia="Times New Roman" w:hAnsi="Verdana" w:cs="Times New Roman"/>
          <w:b/>
          <w:bCs/>
          <w:sz w:val="20"/>
          <w:szCs w:val="20"/>
        </w:rPr>
        <w:t>IN THE HIGH COURT OF MADRAS (MADURAI BENCH)</w:t>
      </w:r>
    </w:p>
    <w:p w:rsidR="00EB4DC5" w:rsidRPr="00294BF8" w:rsidRDefault="00EB4DC5" w:rsidP="00EB4DC5">
      <w:pPr>
        <w:shd w:val="clear" w:color="auto" w:fill="FFFFFF"/>
        <w:spacing w:after="210" w:line="285" w:lineRule="atLeast"/>
        <w:ind w:right="225"/>
        <w:jc w:val="center"/>
        <w:rPr>
          <w:rFonts w:ascii="Verdana" w:eastAsia="Times New Roman" w:hAnsi="Verdana" w:cs="Times New Roman"/>
          <w:sz w:val="20"/>
          <w:szCs w:val="20"/>
        </w:rPr>
      </w:pPr>
      <w:r w:rsidRPr="00294BF8">
        <w:rPr>
          <w:rFonts w:ascii="Verdana" w:eastAsia="Times New Roman" w:hAnsi="Verdana" w:cs="Times New Roman"/>
          <w:sz w:val="20"/>
          <w:szCs w:val="20"/>
        </w:rPr>
        <w:t>W.P. (MD) No. 2846 of 2006</w:t>
      </w:r>
    </w:p>
    <w:p w:rsidR="00EB4DC5" w:rsidRPr="00294BF8" w:rsidRDefault="00EB4DC5" w:rsidP="00EB4DC5">
      <w:pPr>
        <w:shd w:val="clear" w:color="auto" w:fill="FFFFFF"/>
        <w:spacing w:after="210" w:line="285" w:lineRule="atLeast"/>
        <w:ind w:right="225"/>
        <w:jc w:val="center"/>
        <w:rPr>
          <w:rFonts w:ascii="Verdana" w:eastAsia="Times New Roman" w:hAnsi="Verdana" w:cs="Times New Roman"/>
          <w:sz w:val="20"/>
          <w:szCs w:val="20"/>
        </w:rPr>
      </w:pPr>
      <w:r w:rsidRPr="00294BF8">
        <w:rPr>
          <w:rFonts w:ascii="Verdana" w:eastAsia="Times New Roman" w:hAnsi="Verdana" w:cs="Times New Roman"/>
          <w:sz w:val="20"/>
          <w:szCs w:val="20"/>
        </w:rPr>
        <w:t>Decided On:</w:t>
      </w:r>
      <w:r w:rsidRPr="00294BF8">
        <w:rPr>
          <w:rFonts w:ascii="Verdana" w:eastAsia="Times New Roman" w:hAnsi="Verdana" w:cs="Times New Roman"/>
          <w:sz w:val="20"/>
        </w:rPr>
        <w:t> </w:t>
      </w:r>
      <w:r w:rsidRPr="00294BF8">
        <w:rPr>
          <w:rFonts w:ascii="Verdana" w:eastAsia="Times New Roman" w:hAnsi="Verdana" w:cs="Times New Roman"/>
          <w:sz w:val="20"/>
          <w:szCs w:val="20"/>
        </w:rPr>
        <w:t>21.11.2011</w:t>
      </w:r>
    </w:p>
    <w:p w:rsidR="00EB4DC5" w:rsidRPr="00294BF8" w:rsidRDefault="00EB4DC5" w:rsidP="00EB4DC5">
      <w:pPr>
        <w:shd w:val="clear" w:color="auto" w:fill="FFFFFF"/>
        <w:spacing w:after="0" w:line="285" w:lineRule="atLeast"/>
        <w:ind w:right="225"/>
        <w:jc w:val="center"/>
        <w:rPr>
          <w:rFonts w:ascii="Verdana" w:eastAsia="Times New Roman" w:hAnsi="Verdana" w:cs="Times New Roman"/>
          <w:sz w:val="20"/>
          <w:szCs w:val="20"/>
        </w:rPr>
      </w:pPr>
      <w:r w:rsidRPr="00294BF8">
        <w:rPr>
          <w:rFonts w:ascii="Verdana" w:eastAsia="Times New Roman" w:hAnsi="Verdana" w:cs="Times New Roman"/>
          <w:sz w:val="20"/>
          <w:szCs w:val="20"/>
        </w:rPr>
        <w:t>Appellants:</w:t>
      </w:r>
      <w:r w:rsidRPr="00294BF8">
        <w:rPr>
          <w:rFonts w:ascii="Verdana" w:eastAsia="Times New Roman" w:hAnsi="Verdana" w:cs="Times New Roman"/>
          <w:sz w:val="20"/>
        </w:rPr>
        <w:t> </w:t>
      </w:r>
      <w:r w:rsidRPr="00294BF8">
        <w:rPr>
          <w:rFonts w:ascii="Verdana" w:eastAsia="Times New Roman" w:hAnsi="Verdana" w:cs="Times New Roman"/>
          <w:b/>
          <w:bCs/>
          <w:sz w:val="20"/>
          <w:szCs w:val="20"/>
        </w:rPr>
        <w:t xml:space="preserve">T. </w:t>
      </w:r>
      <w:proofErr w:type="spellStart"/>
      <w:r w:rsidRPr="00294BF8">
        <w:rPr>
          <w:rFonts w:ascii="Verdana" w:eastAsia="Times New Roman" w:hAnsi="Verdana" w:cs="Times New Roman"/>
          <w:b/>
          <w:bCs/>
          <w:sz w:val="20"/>
          <w:szCs w:val="20"/>
        </w:rPr>
        <w:t>Angayarkanni</w:t>
      </w:r>
      <w:proofErr w:type="spellEnd"/>
      <w:r w:rsidRPr="00294BF8">
        <w:rPr>
          <w:rFonts w:ascii="Verdana" w:eastAsia="Times New Roman" w:hAnsi="Verdana" w:cs="Times New Roman"/>
          <w:sz w:val="20"/>
          <w:szCs w:val="20"/>
        </w:rPr>
        <w:br/>
      </w:r>
      <w:r w:rsidRPr="00294BF8">
        <w:rPr>
          <w:rFonts w:ascii="Verdana" w:eastAsia="Times New Roman" w:hAnsi="Verdana" w:cs="Times New Roman"/>
          <w:b/>
          <w:bCs/>
          <w:sz w:val="20"/>
          <w:szCs w:val="20"/>
        </w:rPr>
        <w:t>Vs</w:t>
      </w:r>
      <w:proofErr w:type="gramStart"/>
      <w:r w:rsidRPr="00294BF8">
        <w:rPr>
          <w:rFonts w:ascii="Verdana" w:eastAsia="Times New Roman" w:hAnsi="Verdana" w:cs="Times New Roman"/>
          <w:b/>
          <w:bCs/>
          <w:sz w:val="20"/>
          <w:szCs w:val="20"/>
        </w:rPr>
        <w:t>.</w:t>
      </w:r>
      <w:proofErr w:type="gramEnd"/>
      <w:r w:rsidRPr="00294BF8">
        <w:rPr>
          <w:rFonts w:ascii="Verdana" w:eastAsia="Times New Roman" w:hAnsi="Verdana" w:cs="Times New Roman"/>
          <w:sz w:val="20"/>
          <w:szCs w:val="20"/>
        </w:rPr>
        <w:br/>
        <w:t>Respondent:</w:t>
      </w:r>
      <w:r w:rsidRPr="00294BF8">
        <w:rPr>
          <w:rFonts w:ascii="Verdana" w:eastAsia="Times New Roman" w:hAnsi="Verdana" w:cs="Times New Roman"/>
          <w:sz w:val="20"/>
        </w:rPr>
        <w:t> </w:t>
      </w:r>
      <w:r w:rsidRPr="00294BF8">
        <w:rPr>
          <w:rFonts w:ascii="Verdana" w:eastAsia="Times New Roman" w:hAnsi="Verdana" w:cs="Times New Roman"/>
          <w:b/>
          <w:bCs/>
          <w:sz w:val="20"/>
          <w:szCs w:val="20"/>
        </w:rPr>
        <w:t>The District Collector, Madurai District and Ors.</w:t>
      </w:r>
    </w:p>
    <w:p w:rsidR="00EB4DC5" w:rsidRPr="00294BF8" w:rsidRDefault="00EB4DC5" w:rsidP="00EB4DC5">
      <w:pPr>
        <w:shd w:val="clear" w:color="auto" w:fill="FFFFFF"/>
        <w:spacing w:after="0" w:line="285" w:lineRule="atLeast"/>
        <w:ind w:right="225"/>
        <w:jc w:val="both"/>
        <w:rPr>
          <w:rFonts w:ascii="Verdana" w:eastAsia="Times New Roman" w:hAnsi="Verdana" w:cs="Times New Roman"/>
          <w:sz w:val="20"/>
          <w:szCs w:val="20"/>
        </w:rPr>
      </w:pPr>
      <w:proofErr w:type="spellStart"/>
      <w:r w:rsidRPr="00294BF8">
        <w:rPr>
          <w:rFonts w:ascii="Verdana" w:eastAsia="Times New Roman" w:hAnsi="Verdana" w:cs="Times New Roman"/>
          <w:b/>
          <w:bCs/>
          <w:sz w:val="20"/>
          <w:szCs w:val="20"/>
        </w:rPr>
        <w:t>Hon'ble</w:t>
      </w:r>
      <w:proofErr w:type="spellEnd"/>
      <w:r w:rsidRPr="00294BF8">
        <w:rPr>
          <w:rFonts w:ascii="Verdana" w:eastAsia="Times New Roman" w:hAnsi="Verdana" w:cs="Times New Roman"/>
          <w:b/>
          <w:bCs/>
          <w:sz w:val="20"/>
          <w:szCs w:val="20"/>
        </w:rPr>
        <w:t xml:space="preserve"> Judges/Coram</w:t>
      </w:r>
      <w:proofErr w:type="gramStart"/>
      <w:r w:rsidRPr="00294BF8">
        <w:rPr>
          <w:rFonts w:ascii="Verdana" w:eastAsia="Times New Roman" w:hAnsi="Verdana" w:cs="Times New Roman"/>
          <w:b/>
          <w:bCs/>
          <w:sz w:val="20"/>
          <w:szCs w:val="20"/>
        </w:rPr>
        <w:t>:</w:t>
      </w:r>
      <w:proofErr w:type="gramEnd"/>
      <w:r w:rsidRPr="00294BF8">
        <w:rPr>
          <w:rFonts w:ascii="Verdana" w:eastAsia="Times New Roman" w:hAnsi="Verdana" w:cs="Times New Roman"/>
          <w:sz w:val="20"/>
          <w:szCs w:val="20"/>
        </w:rPr>
        <w:br/>
      </w:r>
      <w:proofErr w:type="spellStart"/>
      <w:r w:rsidRPr="00294BF8">
        <w:rPr>
          <w:rFonts w:ascii="Verdana" w:eastAsia="Times New Roman" w:hAnsi="Verdana" w:cs="Times New Roman"/>
          <w:sz w:val="20"/>
          <w:szCs w:val="20"/>
        </w:rPr>
        <w:t>Honourable</w:t>
      </w:r>
      <w:proofErr w:type="spellEnd"/>
      <w:r w:rsidRPr="00294BF8">
        <w:rPr>
          <w:rFonts w:ascii="Verdana" w:eastAsia="Times New Roman" w:hAnsi="Verdana" w:cs="Times New Roman"/>
          <w:sz w:val="20"/>
          <w:szCs w:val="20"/>
        </w:rPr>
        <w:t xml:space="preserve"> Mr. Justice</w:t>
      </w:r>
      <w:r w:rsidRPr="00294BF8">
        <w:rPr>
          <w:rFonts w:ascii="Verdana" w:eastAsia="Times New Roman" w:hAnsi="Verdana" w:cs="Times New Roman"/>
          <w:sz w:val="20"/>
        </w:rPr>
        <w:t xml:space="preserve"> K. </w:t>
      </w:r>
      <w:proofErr w:type="spellStart"/>
      <w:r w:rsidRPr="00294BF8">
        <w:rPr>
          <w:rFonts w:ascii="Verdana" w:eastAsia="Times New Roman" w:hAnsi="Verdana" w:cs="Times New Roman"/>
          <w:sz w:val="20"/>
        </w:rPr>
        <w:t>Chandru</w:t>
      </w:r>
      <w:proofErr w:type="spellEnd"/>
    </w:p>
    <w:p w:rsidR="00EB4DC5" w:rsidRPr="00294BF8" w:rsidRDefault="00EB4DC5" w:rsidP="00EB4DC5">
      <w:pPr>
        <w:shd w:val="clear" w:color="auto" w:fill="FFFFFF"/>
        <w:spacing w:after="0" w:line="285" w:lineRule="atLeast"/>
        <w:ind w:right="225"/>
        <w:jc w:val="center"/>
        <w:rPr>
          <w:rFonts w:ascii="Verdana" w:eastAsia="Times New Roman" w:hAnsi="Verdana" w:cs="Times New Roman"/>
          <w:sz w:val="20"/>
          <w:szCs w:val="20"/>
        </w:rPr>
      </w:pPr>
      <w:r w:rsidRPr="00294BF8">
        <w:rPr>
          <w:rFonts w:ascii="Verdana" w:eastAsia="Times New Roman" w:hAnsi="Verdana" w:cs="Times New Roman"/>
          <w:b/>
          <w:bCs/>
          <w:sz w:val="20"/>
          <w:szCs w:val="20"/>
        </w:rPr>
        <w:t>ORDER</w:t>
      </w:r>
    </w:p>
    <w:p w:rsidR="00EB4DC5" w:rsidRPr="00294BF8" w:rsidRDefault="00EB4DC5" w:rsidP="00EB4DC5">
      <w:pPr>
        <w:shd w:val="clear" w:color="auto" w:fill="FFFFFF"/>
        <w:spacing w:after="0" w:line="285" w:lineRule="atLeast"/>
        <w:ind w:right="225"/>
        <w:jc w:val="both"/>
        <w:rPr>
          <w:rFonts w:ascii="Verdana" w:eastAsia="Times New Roman" w:hAnsi="Verdana" w:cs="Times New Roman"/>
          <w:sz w:val="20"/>
          <w:szCs w:val="20"/>
        </w:rPr>
      </w:pPr>
      <w:proofErr w:type="spellStart"/>
      <w:r w:rsidRPr="00294BF8">
        <w:rPr>
          <w:rFonts w:ascii="Verdana" w:eastAsia="Times New Roman" w:hAnsi="Verdana" w:cs="Times New Roman"/>
          <w:b/>
          <w:bCs/>
          <w:sz w:val="20"/>
          <w:szCs w:val="20"/>
        </w:rPr>
        <w:t>Honourable</w:t>
      </w:r>
      <w:proofErr w:type="spellEnd"/>
      <w:r w:rsidRPr="00294BF8">
        <w:rPr>
          <w:rFonts w:ascii="Verdana" w:eastAsia="Times New Roman" w:hAnsi="Verdana" w:cs="Times New Roman"/>
          <w:b/>
          <w:bCs/>
          <w:sz w:val="20"/>
          <w:szCs w:val="20"/>
        </w:rPr>
        <w:t xml:space="preserve"> Mr. Justice</w:t>
      </w:r>
      <w:r w:rsidRPr="00294BF8">
        <w:rPr>
          <w:rFonts w:ascii="Verdana" w:eastAsia="Times New Roman" w:hAnsi="Verdana" w:cs="Times New Roman"/>
          <w:b/>
          <w:bCs/>
          <w:sz w:val="20"/>
        </w:rPr>
        <w:t> </w:t>
      </w:r>
      <w:r w:rsidRPr="00294BF8">
        <w:rPr>
          <w:rFonts w:ascii="Verdana" w:eastAsia="Times New Roman" w:hAnsi="Verdana" w:cs="Times New Roman"/>
          <w:b/>
          <w:bCs/>
          <w:sz w:val="20"/>
          <w:szCs w:val="20"/>
        </w:rPr>
        <w:t xml:space="preserve">K. </w:t>
      </w:r>
      <w:proofErr w:type="spellStart"/>
      <w:r w:rsidRPr="00294BF8">
        <w:rPr>
          <w:rFonts w:ascii="Verdana" w:eastAsia="Times New Roman" w:hAnsi="Verdana" w:cs="Times New Roman"/>
          <w:b/>
          <w:bCs/>
          <w:sz w:val="20"/>
          <w:szCs w:val="20"/>
        </w:rPr>
        <w:t>Chandru</w:t>
      </w:r>
      <w:proofErr w:type="spellEnd"/>
    </w:p>
    <w:p w:rsidR="00EB4DC5" w:rsidRPr="00294BF8" w:rsidRDefault="00EB4DC5" w:rsidP="00EB4DC5">
      <w:pPr>
        <w:shd w:val="clear" w:color="auto" w:fill="FFFFFF"/>
        <w:spacing w:after="21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1. The petitioner has filed the present writ petition seeking for a direction to the respondents 3 and 4 for taking appropriate steps against respondents 5 and 6 in terms of the proceedings of the second respondent dated 31.12.2004 and for a further direction to respondents 1 and 2 to take appropriate steps against respondents 5 and 6 to provide adequate compensation to the petitioner.</w:t>
      </w:r>
    </w:p>
    <w:p w:rsidR="00EB4DC5" w:rsidRPr="00294BF8" w:rsidRDefault="00EB4DC5" w:rsidP="00EB4DC5">
      <w:pPr>
        <w:shd w:val="clear" w:color="auto" w:fill="FFFFFF"/>
        <w:spacing w:after="21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 xml:space="preserve">2. The writ petition was admitted on 27.3.2006 and a private notice was also permitted. As against sixth respondent, the writ petition was dismissed. The other respondents have been served. For respondents 1 to 4, the learned Government Advocate appeared. For fifth respondent, Mr. P.T.S. </w:t>
      </w:r>
      <w:proofErr w:type="spellStart"/>
      <w:r w:rsidRPr="00294BF8">
        <w:rPr>
          <w:rFonts w:ascii="Verdana" w:eastAsia="Times New Roman" w:hAnsi="Verdana" w:cs="Times New Roman"/>
          <w:sz w:val="20"/>
          <w:szCs w:val="20"/>
        </w:rPr>
        <w:t>Narendravasan</w:t>
      </w:r>
      <w:proofErr w:type="spellEnd"/>
      <w:r w:rsidRPr="00294BF8">
        <w:rPr>
          <w:rFonts w:ascii="Verdana" w:eastAsia="Times New Roman" w:hAnsi="Verdana" w:cs="Times New Roman"/>
          <w:sz w:val="20"/>
          <w:szCs w:val="20"/>
        </w:rPr>
        <w:t>, learned counsel appeared, but no counter affidavit has been filed.</w:t>
      </w:r>
    </w:p>
    <w:p w:rsidR="00EB4DC5" w:rsidRPr="00294BF8" w:rsidRDefault="00EB4DC5" w:rsidP="00EB4DC5">
      <w:pPr>
        <w:shd w:val="clear" w:color="auto" w:fill="FFFFFF"/>
        <w:spacing w:after="21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 xml:space="preserve">3. The case of the petitioner was that she had two daughters by name </w:t>
      </w:r>
      <w:proofErr w:type="spellStart"/>
      <w:r w:rsidRPr="00294BF8">
        <w:rPr>
          <w:rFonts w:ascii="Verdana" w:eastAsia="Times New Roman" w:hAnsi="Verdana" w:cs="Times New Roman"/>
          <w:sz w:val="20"/>
          <w:szCs w:val="20"/>
        </w:rPr>
        <w:t>Pothumponnu</w:t>
      </w:r>
      <w:proofErr w:type="spellEnd"/>
      <w:r w:rsidRPr="00294BF8">
        <w:rPr>
          <w:rFonts w:ascii="Verdana" w:eastAsia="Times New Roman" w:hAnsi="Verdana" w:cs="Times New Roman"/>
          <w:sz w:val="20"/>
          <w:szCs w:val="20"/>
        </w:rPr>
        <w:t xml:space="preserve"> and </w:t>
      </w:r>
      <w:proofErr w:type="spellStart"/>
      <w:r w:rsidRPr="00294BF8">
        <w:rPr>
          <w:rFonts w:ascii="Verdana" w:eastAsia="Times New Roman" w:hAnsi="Verdana" w:cs="Times New Roman"/>
          <w:sz w:val="20"/>
          <w:szCs w:val="20"/>
        </w:rPr>
        <w:t>Mahalakshmi</w:t>
      </w:r>
      <w:proofErr w:type="spellEnd"/>
      <w:r w:rsidRPr="00294BF8">
        <w:rPr>
          <w:rFonts w:ascii="Verdana" w:eastAsia="Times New Roman" w:hAnsi="Verdana" w:cs="Times New Roman"/>
          <w:sz w:val="20"/>
          <w:szCs w:val="20"/>
        </w:rPr>
        <w:t xml:space="preserve">. The eldest was </w:t>
      </w:r>
      <w:proofErr w:type="spellStart"/>
      <w:r w:rsidRPr="00294BF8">
        <w:rPr>
          <w:rFonts w:ascii="Verdana" w:eastAsia="Times New Roman" w:hAnsi="Verdana" w:cs="Times New Roman"/>
          <w:sz w:val="20"/>
          <w:szCs w:val="20"/>
        </w:rPr>
        <w:t>Pothumponnu</w:t>
      </w:r>
      <w:proofErr w:type="spellEnd"/>
      <w:r w:rsidRPr="00294BF8">
        <w:rPr>
          <w:rFonts w:ascii="Verdana" w:eastAsia="Times New Roman" w:hAnsi="Verdana" w:cs="Times New Roman"/>
          <w:sz w:val="20"/>
          <w:szCs w:val="20"/>
        </w:rPr>
        <w:t xml:space="preserve">, who was 6 years old studying in II standard. </w:t>
      </w:r>
      <w:proofErr w:type="spellStart"/>
      <w:r w:rsidRPr="00294BF8">
        <w:rPr>
          <w:rFonts w:ascii="Verdana" w:eastAsia="Times New Roman" w:hAnsi="Verdana" w:cs="Times New Roman"/>
          <w:sz w:val="20"/>
          <w:szCs w:val="20"/>
        </w:rPr>
        <w:t>Mahalakshmi</w:t>
      </w:r>
      <w:proofErr w:type="spellEnd"/>
      <w:r w:rsidRPr="00294BF8">
        <w:rPr>
          <w:rFonts w:ascii="Verdana" w:eastAsia="Times New Roman" w:hAnsi="Verdana" w:cs="Times New Roman"/>
          <w:sz w:val="20"/>
          <w:szCs w:val="20"/>
        </w:rPr>
        <w:t xml:space="preserve"> was about 5 years old and was studying </w:t>
      </w:r>
      <w:proofErr w:type="gramStart"/>
      <w:r w:rsidRPr="00294BF8">
        <w:rPr>
          <w:rFonts w:ascii="Verdana" w:eastAsia="Times New Roman" w:hAnsi="Verdana" w:cs="Times New Roman"/>
          <w:sz w:val="20"/>
          <w:szCs w:val="20"/>
        </w:rPr>
        <w:t>I</w:t>
      </w:r>
      <w:proofErr w:type="gramEnd"/>
      <w:r w:rsidRPr="00294BF8">
        <w:rPr>
          <w:rFonts w:ascii="Verdana" w:eastAsia="Times New Roman" w:hAnsi="Verdana" w:cs="Times New Roman"/>
          <w:sz w:val="20"/>
          <w:szCs w:val="20"/>
        </w:rPr>
        <w:t xml:space="preserve"> standard. Both daughters were studying in the fifth respondent School. Her place is far away from the school and both daughters will have to take a bus to reach the school. Since it was difficult to travel in the bus, she had put them in the hostel run by the fifth respondent school. It was looking after by the warden appointed by the school. It was always complained by her daughters that the hostel and kitchen were never kept clean and tidy and that the quality of food served was also poor. She also complained to the fifth respondent about the pitiable and unhealthy condition of the hostel.</w:t>
      </w:r>
    </w:p>
    <w:p w:rsidR="00EB4DC5" w:rsidRPr="00294BF8" w:rsidRDefault="00EB4DC5" w:rsidP="00EB4DC5">
      <w:pPr>
        <w:shd w:val="clear" w:color="auto" w:fill="FFFFFF"/>
        <w:spacing w:after="21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 xml:space="preserve">4. On 12.10.2004, her daughter along with 7 other students took noon meals and there was food poisoning. The children were suffering giddiness and started vomiting. The fifth respondent did not inform the parents nor took care of the children. The children were admitted to the Government </w:t>
      </w:r>
      <w:proofErr w:type="spellStart"/>
      <w:r w:rsidRPr="00294BF8">
        <w:rPr>
          <w:rFonts w:ascii="Verdana" w:eastAsia="Times New Roman" w:hAnsi="Verdana" w:cs="Times New Roman"/>
          <w:sz w:val="20"/>
          <w:szCs w:val="20"/>
        </w:rPr>
        <w:t>Rajaji</w:t>
      </w:r>
      <w:proofErr w:type="spellEnd"/>
      <w:r w:rsidRPr="00294BF8">
        <w:rPr>
          <w:rFonts w:ascii="Verdana" w:eastAsia="Times New Roman" w:hAnsi="Verdana" w:cs="Times New Roman"/>
          <w:sz w:val="20"/>
          <w:szCs w:val="20"/>
        </w:rPr>
        <w:t xml:space="preserve"> Hospital by their parents. The petitioner's daughter </w:t>
      </w:r>
      <w:proofErr w:type="spellStart"/>
      <w:r w:rsidRPr="00294BF8">
        <w:rPr>
          <w:rFonts w:ascii="Verdana" w:eastAsia="Times New Roman" w:hAnsi="Verdana" w:cs="Times New Roman"/>
          <w:sz w:val="20"/>
          <w:szCs w:val="20"/>
        </w:rPr>
        <w:t>Pothumponnu</w:t>
      </w:r>
      <w:proofErr w:type="spellEnd"/>
      <w:r w:rsidRPr="00294BF8">
        <w:rPr>
          <w:rFonts w:ascii="Verdana" w:eastAsia="Times New Roman" w:hAnsi="Verdana" w:cs="Times New Roman"/>
          <w:sz w:val="20"/>
          <w:szCs w:val="20"/>
        </w:rPr>
        <w:t xml:space="preserve"> was admitted to </w:t>
      </w:r>
      <w:proofErr w:type="spellStart"/>
      <w:r w:rsidRPr="00294BF8">
        <w:rPr>
          <w:rFonts w:ascii="Verdana" w:eastAsia="Times New Roman" w:hAnsi="Verdana" w:cs="Times New Roman"/>
          <w:sz w:val="20"/>
          <w:szCs w:val="20"/>
        </w:rPr>
        <w:t>Ragavendra</w:t>
      </w:r>
      <w:proofErr w:type="spellEnd"/>
      <w:r w:rsidRPr="00294BF8">
        <w:rPr>
          <w:rFonts w:ascii="Verdana" w:eastAsia="Times New Roman" w:hAnsi="Verdana" w:cs="Times New Roman"/>
          <w:sz w:val="20"/>
          <w:szCs w:val="20"/>
        </w:rPr>
        <w:t xml:space="preserve"> Hospital. Since her condition became worse, she was asked to take to the Government </w:t>
      </w:r>
      <w:proofErr w:type="spellStart"/>
      <w:r w:rsidRPr="00294BF8">
        <w:rPr>
          <w:rFonts w:ascii="Verdana" w:eastAsia="Times New Roman" w:hAnsi="Verdana" w:cs="Times New Roman"/>
          <w:sz w:val="20"/>
          <w:szCs w:val="20"/>
        </w:rPr>
        <w:t>Rajaji</w:t>
      </w:r>
      <w:proofErr w:type="spellEnd"/>
      <w:r w:rsidRPr="00294BF8">
        <w:rPr>
          <w:rFonts w:ascii="Verdana" w:eastAsia="Times New Roman" w:hAnsi="Verdana" w:cs="Times New Roman"/>
          <w:sz w:val="20"/>
          <w:szCs w:val="20"/>
        </w:rPr>
        <w:t xml:space="preserve"> Hospital. But even before she reached the hospital, the said </w:t>
      </w:r>
      <w:proofErr w:type="spellStart"/>
      <w:r w:rsidRPr="00294BF8">
        <w:rPr>
          <w:rFonts w:ascii="Verdana" w:eastAsia="Times New Roman" w:hAnsi="Verdana" w:cs="Times New Roman"/>
          <w:sz w:val="20"/>
          <w:szCs w:val="20"/>
        </w:rPr>
        <w:t>Pothumponnu</w:t>
      </w:r>
      <w:proofErr w:type="spellEnd"/>
      <w:r w:rsidRPr="00294BF8">
        <w:rPr>
          <w:rFonts w:ascii="Verdana" w:eastAsia="Times New Roman" w:hAnsi="Verdana" w:cs="Times New Roman"/>
          <w:sz w:val="20"/>
          <w:szCs w:val="20"/>
        </w:rPr>
        <w:t xml:space="preserve"> died. She had not informed about these developments. Finally her daughter </w:t>
      </w:r>
      <w:proofErr w:type="spellStart"/>
      <w:r w:rsidRPr="00294BF8">
        <w:rPr>
          <w:rFonts w:ascii="Verdana" w:eastAsia="Times New Roman" w:hAnsi="Verdana" w:cs="Times New Roman"/>
          <w:sz w:val="20"/>
          <w:szCs w:val="20"/>
        </w:rPr>
        <w:t>Pothumponnu</w:t>
      </w:r>
      <w:proofErr w:type="spellEnd"/>
      <w:r w:rsidRPr="00294BF8">
        <w:rPr>
          <w:rFonts w:ascii="Verdana" w:eastAsia="Times New Roman" w:hAnsi="Verdana" w:cs="Times New Roman"/>
          <w:sz w:val="20"/>
          <w:szCs w:val="20"/>
        </w:rPr>
        <w:t xml:space="preserve"> was buried at </w:t>
      </w:r>
      <w:proofErr w:type="spellStart"/>
      <w:r w:rsidRPr="00294BF8">
        <w:rPr>
          <w:rFonts w:ascii="Verdana" w:eastAsia="Times New Roman" w:hAnsi="Verdana" w:cs="Times New Roman"/>
          <w:sz w:val="20"/>
          <w:szCs w:val="20"/>
        </w:rPr>
        <w:t>Managiri</w:t>
      </w:r>
      <w:proofErr w:type="spellEnd"/>
      <w:r w:rsidRPr="00294BF8">
        <w:rPr>
          <w:rFonts w:ascii="Verdana" w:eastAsia="Times New Roman" w:hAnsi="Verdana" w:cs="Times New Roman"/>
          <w:sz w:val="20"/>
          <w:szCs w:val="20"/>
        </w:rPr>
        <w:t xml:space="preserve"> burial ground on 18.10.2004. Only after this incident, she came to know along with her daughter, several other children were also ill. She gave a complaint to the police and to the first respondent District Collector, Madurai on 20.10.2004 and asked for exhumation of the body of her </w:t>
      </w:r>
      <w:r w:rsidRPr="00294BF8">
        <w:rPr>
          <w:rFonts w:ascii="Verdana" w:eastAsia="Times New Roman" w:hAnsi="Verdana" w:cs="Times New Roman"/>
          <w:sz w:val="20"/>
          <w:szCs w:val="20"/>
        </w:rPr>
        <w:lastRenderedPageBreak/>
        <w:t>daughter and to send it for re-postmortem. She sent a representation, dated 01.11.2004 reminding her earlier request. The Village Administrative Officer had served a notice dated 17.11.2004 sent by the second respondent, i.e., R.D.O., Madurai. An enquiry was conducted on the death of her daughter on 18.11.2004. But no direction was given to exhume the body. By proceedings, dated 31.12.2004, the second respondent had recommended criminal action against 5th and 6th respondents. It is in that view of the matter, the petitioner has filed the present writ petition.</w:t>
      </w:r>
    </w:p>
    <w:p w:rsidR="00EB4DC5" w:rsidRPr="00294BF8" w:rsidRDefault="00EB4DC5" w:rsidP="00EB4DC5">
      <w:pPr>
        <w:shd w:val="clear" w:color="auto" w:fill="FFFFFF"/>
        <w:spacing w:after="21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 xml:space="preserve">5. The Revenue Divisional Officer, Madurai gave a written instructions, dated 19.7.2006, stating that the fifth respondent school is an aided private school. There were 669 students studying, of which 56 students were orphans, who were staying in the school hostel. They were given food including mid day meal. On 15.10.2004, 19 students were found affected by vomiting due to consumption of food prepared on the previous night. They were initially given treatment at a primary health centre at </w:t>
      </w:r>
      <w:proofErr w:type="spellStart"/>
      <w:r w:rsidRPr="00294BF8">
        <w:rPr>
          <w:rFonts w:ascii="Verdana" w:eastAsia="Times New Roman" w:hAnsi="Verdana" w:cs="Times New Roman"/>
          <w:sz w:val="20"/>
          <w:szCs w:val="20"/>
        </w:rPr>
        <w:t>Thirupparankundram</w:t>
      </w:r>
      <w:proofErr w:type="spellEnd"/>
      <w:r w:rsidRPr="00294BF8">
        <w:rPr>
          <w:rFonts w:ascii="Verdana" w:eastAsia="Times New Roman" w:hAnsi="Verdana" w:cs="Times New Roman"/>
          <w:sz w:val="20"/>
          <w:szCs w:val="20"/>
        </w:rPr>
        <w:t xml:space="preserve"> and they were discharged from the hospital. A medical team was deputed to the school to take preventive steps. But however the petitioner's daughter </w:t>
      </w:r>
      <w:proofErr w:type="spellStart"/>
      <w:r w:rsidRPr="00294BF8">
        <w:rPr>
          <w:rFonts w:ascii="Verdana" w:eastAsia="Times New Roman" w:hAnsi="Verdana" w:cs="Times New Roman"/>
          <w:sz w:val="20"/>
          <w:szCs w:val="20"/>
        </w:rPr>
        <w:t>Pothumponnu</w:t>
      </w:r>
      <w:proofErr w:type="spellEnd"/>
      <w:r w:rsidRPr="00294BF8">
        <w:rPr>
          <w:rFonts w:ascii="Verdana" w:eastAsia="Times New Roman" w:hAnsi="Verdana" w:cs="Times New Roman"/>
          <w:sz w:val="20"/>
          <w:szCs w:val="20"/>
        </w:rPr>
        <w:t xml:space="preserve"> who was affected among 19 others was taken by the petitioner on 17.10.2004 along with one </w:t>
      </w:r>
      <w:proofErr w:type="spellStart"/>
      <w:r w:rsidRPr="00294BF8">
        <w:rPr>
          <w:rFonts w:ascii="Verdana" w:eastAsia="Times New Roman" w:hAnsi="Verdana" w:cs="Times New Roman"/>
          <w:sz w:val="20"/>
          <w:szCs w:val="20"/>
        </w:rPr>
        <w:t>Meena</w:t>
      </w:r>
      <w:proofErr w:type="spellEnd"/>
      <w:r w:rsidRPr="00294BF8">
        <w:rPr>
          <w:rFonts w:ascii="Verdana" w:eastAsia="Times New Roman" w:hAnsi="Verdana" w:cs="Times New Roman"/>
          <w:sz w:val="20"/>
          <w:szCs w:val="20"/>
        </w:rPr>
        <w:t xml:space="preserve"> and </w:t>
      </w:r>
      <w:proofErr w:type="spellStart"/>
      <w:r w:rsidRPr="00294BF8">
        <w:rPr>
          <w:rFonts w:ascii="Verdana" w:eastAsia="Times New Roman" w:hAnsi="Verdana" w:cs="Times New Roman"/>
          <w:sz w:val="20"/>
          <w:szCs w:val="20"/>
        </w:rPr>
        <w:t>Mahalakshmi</w:t>
      </w:r>
      <w:proofErr w:type="spellEnd"/>
      <w:r w:rsidRPr="00294BF8">
        <w:rPr>
          <w:rFonts w:ascii="Verdana" w:eastAsia="Times New Roman" w:hAnsi="Verdana" w:cs="Times New Roman"/>
          <w:sz w:val="20"/>
          <w:szCs w:val="20"/>
        </w:rPr>
        <w:t xml:space="preserve"> to the </w:t>
      </w:r>
      <w:proofErr w:type="spellStart"/>
      <w:r w:rsidRPr="00294BF8">
        <w:rPr>
          <w:rFonts w:ascii="Verdana" w:eastAsia="Times New Roman" w:hAnsi="Verdana" w:cs="Times New Roman"/>
          <w:sz w:val="20"/>
          <w:szCs w:val="20"/>
        </w:rPr>
        <w:t>Ragavendra</w:t>
      </w:r>
      <w:proofErr w:type="spellEnd"/>
      <w:r w:rsidRPr="00294BF8">
        <w:rPr>
          <w:rFonts w:ascii="Verdana" w:eastAsia="Times New Roman" w:hAnsi="Verdana" w:cs="Times New Roman"/>
          <w:sz w:val="20"/>
          <w:szCs w:val="20"/>
        </w:rPr>
        <w:t xml:space="preserve"> clinic at </w:t>
      </w:r>
      <w:proofErr w:type="spellStart"/>
      <w:r w:rsidRPr="00294BF8">
        <w:rPr>
          <w:rFonts w:ascii="Verdana" w:eastAsia="Times New Roman" w:hAnsi="Verdana" w:cs="Times New Roman"/>
          <w:sz w:val="20"/>
          <w:szCs w:val="20"/>
        </w:rPr>
        <w:t>Andalpuram</w:t>
      </w:r>
      <w:proofErr w:type="spellEnd"/>
      <w:r w:rsidRPr="00294BF8">
        <w:rPr>
          <w:rFonts w:ascii="Verdana" w:eastAsia="Times New Roman" w:hAnsi="Verdana" w:cs="Times New Roman"/>
          <w:sz w:val="20"/>
          <w:szCs w:val="20"/>
        </w:rPr>
        <w:t xml:space="preserve">, Madurai. They were treated in the hospital on 18.10.2004. While </w:t>
      </w:r>
      <w:proofErr w:type="spellStart"/>
      <w:r w:rsidRPr="00294BF8">
        <w:rPr>
          <w:rFonts w:ascii="Verdana" w:eastAsia="Times New Roman" w:hAnsi="Verdana" w:cs="Times New Roman"/>
          <w:sz w:val="20"/>
          <w:szCs w:val="20"/>
        </w:rPr>
        <w:t>Meena</w:t>
      </w:r>
      <w:proofErr w:type="spellEnd"/>
      <w:r w:rsidRPr="00294BF8">
        <w:rPr>
          <w:rFonts w:ascii="Verdana" w:eastAsia="Times New Roman" w:hAnsi="Verdana" w:cs="Times New Roman"/>
          <w:sz w:val="20"/>
          <w:szCs w:val="20"/>
        </w:rPr>
        <w:t xml:space="preserve"> and </w:t>
      </w:r>
      <w:proofErr w:type="spellStart"/>
      <w:r w:rsidRPr="00294BF8">
        <w:rPr>
          <w:rFonts w:ascii="Verdana" w:eastAsia="Times New Roman" w:hAnsi="Verdana" w:cs="Times New Roman"/>
          <w:sz w:val="20"/>
          <w:szCs w:val="20"/>
        </w:rPr>
        <w:t>Mahalakshmi</w:t>
      </w:r>
      <w:proofErr w:type="spellEnd"/>
      <w:r w:rsidRPr="00294BF8">
        <w:rPr>
          <w:rFonts w:ascii="Verdana" w:eastAsia="Times New Roman" w:hAnsi="Verdana" w:cs="Times New Roman"/>
          <w:sz w:val="20"/>
          <w:szCs w:val="20"/>
        </w:rPr>
        <w:t xml:space="preserve">, the second daughter of the petitioner were discharged, </w:t>
      </w:r>
      <w:proofErr w:type="spellStart"/>
      <w:r w:rsidRPr="00294BF8">
        <w:rPr>
          <w:rFonts w:ascii="Verdana" w:eastAsia="Times New Roman" w:hAnsi="Verdana" w:cs="Times New Roman"/>
          <w:sz w:val="20"/>
          <w:szCs w:val="20"/>
        </w:rPr>
        <w:t>Pothumponnu</w:t>
      </w:r>
      <w:proofErr w:type="spellEnd"/>
      <w:r w:rsidRPr="00294BF8">
        <w:rPr>
          <w:rFonts w:ascii="Verdana" w:eastAsia="Times New Roman" w:hAnsi="Verdana" w:cs="Times New Roman"/>
          <w:sz w:val="20"/>
          <w:szCs w:val="20"/>
        </w:rPr>
        <w:t xml:space="preserve"> was directed to be taken to the Government Hospital for further treatment. She died </w:t>
      </w:r>
      <w:proofErr w:type="spellStart"/>
      <w:r w:rsidRPr="00294BF8">
        <w:rPr>
          <w:rFonts w:ascii="Verdana" w:eastAsia="Times New Roman" w:hAnsi="Verdana" w:cs="Times New Roman"/>
          <w:sz w:val="20"/>
          <w:szCs w:val="20"/>
        </w:rPr>
        <w:t>enroute</w:t>
      </w:r>
      <w:proofErr w:type="spellEnd"/>
      <w:r w:rsidRPr="00294BF8">
        <w:rPr>
          <w:rFonts w:ascii="Verdana" w:eastAsia="Times New Roman" w:hAnsi="Verdana" w:cs="Times New Roman"/>
          <w:sz w:val="20"/>
          <w:szCs w:val="20"/>
        </w:rPr>
        <w:t xml:space="preserve"> to the hospital. The medical analysis report given by the Doctor showed that it was due to acute Gastro </w:t>
      </w:r>
      <w:proofErr w:type="spellStart"/>
      <w:r w:rsidRPr="00294BF8">
        <w:rPr>
          <w:rFonts w:ascii="Verdana" w:eastAsia="Times New Roman" w:hAnsi="Verdana" w:cs="Times New Roman"/>
          <w:sz w:val="20"/>
          <w:szCs w:val="20"/>
        </w:rPr>
        <w:t>Enteritities</w:t>
      </w:r>
      <w:proofErr w:type="spellEnd"/>
      <w:r w:rsidRPr="00294BF8">
        <w:rPr>
          <w:rFonts w:ascii="Verdana" w:eastAsia="Times New Roman" w:hAnsi="Verdana" w:cs="Times New Roman"/>
          <w:sz w:val="20"/>
          <w:szCs w:val="20"/>
        </w:rPr>
        <w:t xml:space="preserve">, she died. The enquiry conducted by the then RDO showed that while other two girls were </w:t>
      </w:r>
      <w:proofErr w:type="gramStart"/>
      <w:r w:rsidRPr="00294BF8">
        <w:rPr>
          <w:rFonts w:ascii="Verdana" w:eastAsia="Times New Roman" w:hAnsi="Verdana" w:cs="Times New Roman"/>
          <w:sz w:val="20"/>
          <w:szCs w:val="20"/>
        </w:rPr>
        <w:t>discharged,</w:t>
      </w:r>
      <w:proofErr w:type="gramEnd"/>
      <w:r w:rsidRPr="00294BF8">
        <w:rPr>
          <w:rFonts w:ascii="Verdana" w:eastAsia="Times New Roman" w:hAnsi="Verdana" w:cs="Times New Roman"/>
          <w:sz w:val="20"/>
          <w:szCs w:val="20"/>
        </w:rPr>
        <w:t xml:space="preserve"> only </w:t>
      </w:r>
      <w:proofErr w:type="spellStart"/>
      <w:r w:rsidRPr="00294BF8">
        <w:rPr>
          <w:rFonts w:ascii="Verdana" w:eastAsia="Times New Roman" w:hAnsi="Verdana" w:cs="Times New Roman"/>
          <w:sz w:val="20"/>
          <w:szCs w:val="20"/>
        </w:rPr>
        <w:t>Pothumponnu</w:t>
      </w:r>
      <w:proofErr w:type="spellEnd"/>
      <w:r w:rsidRPr="00294BF8">
        <w:rPr>
          <w:rFonts w:ascii="Verdana" w:eastAsia="Times New Roman" w:hAnsi="Verdana" w:cs="Times New Roman"/>
          <w:sz w:val="20"/>
          <w:szCs w:val="20"/>
        </w:rPr>
        <w:t xml:space="preserve"> alone died and without claiming any enquiry, the body was buried. The action of claiming compensation after 1-1/2 years is an afterthought.</w:t>
      </w:r>
    </w:p>
    <w:p w:rsidR="00EB4DC5" w:rsidRPr="00294BF8" w:rsidRDefault="00EB4DC5" w:rsidP="00EB4DC5">
      <w:pPr>
        <w:shd w:val="clear" w:color="auto" w:fill="FFFFFF"/>
        <w:spacing w:after="21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 xml:space="preserve">6. But, however, it is admitted that the RDO in his report had recommended institution of a criminal action against the warden of the hostel. But the same was not done in the backdrop of the report of the Deputy Director of Health Services, Madurai, vide letter dated 10.2.2005 in which he has mentioned that all affected students were given treatment at Primary Health Centre, </w:t>
      </w:r>
      <w:proofErr w:type="spellStart"/>
      <w:r w:rsidRPr="00294BF8">
        <w:rPr>
          <w:rFonts w:ascii="Verdana" w:eastAsia="Times New Roman" w:hAnsi="Verdana" w:cs="Times New Roman"/>
          <w:sz w:val="20"/>
          <w:szCs w:val="20"/>
        </w:rPr>
        <w:t>Thiruparanundram</w:t>
      </w:r>
      <w:proofErr w:type="spellEnd"/>
      <w:r w:rsidRPr="00294BF8">
        <w:rPr>
          <w:rFonts w:ascii="Verdana" w:eastAsia="Times New Roman" w:hAnsi="Verdana" w:cs="Times New Roman"/>
          <w:sz w:val="20"/>
          <w:szCs w:val="20"/>
        </w:rPr>
        <w:t xml:space="preserve"> and were discharged. A medical team was also sent to prevent further spread of disease. It may be due to some personal health problem </w:t>
      </w:r>
      <w:proofErr w:type="spellStart"/>
      <w:r w:rsidRPr="00294BF8">
        <w:rPr>
          <w:rFonts w:ascii="Verdana" w:eastAsia="Times New Roman" w:hAnsi="Verdana" w:cs="Times New Roman"/>
          <w:sz w:val="20"/>
          <w:szCs w:val="20"/>
        </w:rPr>
        <w:t>Pothumponnu</w:t>
      </w:r>
      <w:proofErr w:type="spellEnd"/>
      <w:r w:rsidRPr="00294BF8">
        <w:rPr>
          <w:rFonts w:ascii="Verdana" w:eastAsia="Times New Roman" w:hAnsi="Verdana" w:cs="Times New Roman"/>
          <w:sz w:val="20"/>
          <w:szCs w:val="20"/>
        </w:rPr>
        <w:t xml:space="preserve"> might have died.</w:t>
      </w:r>
    </w:p>
    <w:p w:rsidR="00EB4DC5" w:rsidRPr="00294BF8" w:rsidRDefault="00EB4DC5" w:rsidP="00EB4DC5">
      <w:pPr>
        <w:shd w:val="clear" w:color="auto" w:fill="FFFFFF"/>
        <w:spacing w:after="21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 xml:space="preserve">7. In the present case, it is rather unfortunate that </w:t>
      </w:r>
      <w:proofErr w:type="gramStart"/>
      <w:r w:rsidRPr="00294BF8">
        <w:rPr>
          <w:rFonts w:ascii="Verdana" w:eastAsia="Times New Roman" w:hAnsi="Verdana" w:cs="Times New Roman"/>
          <w:sz w:val="20"/>
          <w:szCs w:val="20"/>
        </w:rPr>
        <w:t>the none</w:t>
      </w:r>
      <w:proofErr w:type="gramEnd"/>
      <w:r w:rsidRPr="00294BF8">
        <w:rPr>
          <w:rFonts w:ascii="Verdana" w:eastAsia="Times New Roman" w:hAnsi="Verdana" w:cs="Times New Roman"/>
          <w:sz w:val="20"/>
          <w:szCs w:val="20"/>
        </w:rPr>
        <w:t xml:space="preserve"> of the respondents have filed any counter affidavit, thereby leading to the conclusion that the averments made by the petitioner remained uncontroverted. Whether the petitioner </w:t>
      </w:r>
      <w:proofErr w:type="spellStart"/>
      <w:r w:rsidRPr="00294BF8">
        <w:rPr>
          <w:rFonts w:ascii="Verdana" w:eastAsia="Times New Roman" w:hAnsi="Verdana" w:cs="Times New Roman"/>
          <w:sz w:val="20"/>
          <w:szCs w:val="20"/>
        </w:rPr>
        <w:t>hac</w:t>
      </w:r>
      <w:proofErr w:type="spellEnd"/>
      <w:r w:rsidRPr="00294BF8">
        <w:rPr>
          <w:rFonts w:ascii="Verdana" w:eastAsia="Times New Roman" w:hAnsi="Verdana" w:cs="Times New Roman"/>
          <w:sz w:val="20"/>
          <w:szCs w:val="20"/>
        </w:rPr>
        <w:t xml:space="preserve"> buried the body without seeking for re-postmortem is agreed or not, is not an issue that need to be gone into in the writ petition. It is admitted that at the relevant time, all children were affected due to food poisoning. The petitioner's first daughter alone died, for which the responsibility lies with the fifth respondent school. The fifth respondent school has to take care of the children who are not only day scholar, but they must show more responsibility for children who are residing in the hostel. Therefore, if any incident happens in respect of the minor children, it is the school management alone which is responsible for the same and they cannot feign ignorance. In this context, it is necessary to refer to certain judgments of the Supreme Court and this court.</w:t>
      </w:r>
    </w:p>
    <w:p w:rsidR="00EB4DC5" w:rsidRPr="00294BF8" w:rsidRDefault="00EB4DC5" w:rsidP="00EB4DC5">
      <w:pPr>
        <w:shd w:val="clear" w:color="auto" w:fill="FFFFFF"/>
        <w:spacing w:after="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lastRenderedPageBreak/>
        <w:t xml:space="preserve">8. The Supreme Court in Municipal Corporation of Delhi </w:t>
      </w:r>
      <w:proofErr w:type="gramStart"/>
      <w:r w:rsidRPr="00294BF8">
        <w:rPr>
          <w:rFonts w:ascii="Verdana" w:eastAsia="Times New Roman" w:hAnsi="Verdana" w:cs="Times New Roman"/>
          <w:sz w:val="20"/>
          <w:szCs w:val="20"/>
        </w:rPr>
        <w:t>Vs</w:t>
      </w:r>
      <w:proofErr w:type="gramEnd"/>
      <w:r w:rsidRPr="00294BF8">
        <w:rPr>
          <w:rFonts w:ascii="Verdana" w:eastAsia="Times New Roman" w:hAnsi="Verdana" w:cs="Times New Roman"/>
          <w:sz w:val="20"/>
          <w:szCs w:val="20"/>
        </w:rPr>
        <w:t xml:space="preserve">. </w:t>
      </w:r>
      <w:proofErr w:type="spellStart"/>
      <w:r w:rsidRPr="00294BF8">
        <w:rPr>
          <w:rFonts w:ascii="Verdana" w:eastAsia="Times New Roman" w:hAnsi="Verdana" w:cs="Times New Roman"/>
          <w:sz w:val="20"/>
          <w:szCs w:val="20"/>
        </w:rPr>
        <w:t>K.Subhagwanti</w:t>
      </w:r>
      <w:proofErr w:type="spellEnd"/>
      <w:r w:rsidRPr="00294BF8">
        <w:rPr>
          <w:rFonts w:ascii="Verdana" w:eastAsia="Times New Roman" w:hAnsi="Verdana" w:cs="Times New Roman"/>
          <w:sz w:val="20"/>
          <w:szCs w:val="20"/>
        </w:rPr>
        <w:t xml:space="preserve"> others reported in</w:t>
      </w:r>
      <w:r w:rsidRPr="00294BF8">
        <w:rPr>
          <w:rFonts w:ascii="Verdana" w:eastAsia="Times New Roman" w:hAnsi="Verdana" w:cs="Times New Roman"/>
          <w:sz w:val="20"/>
        </w:rPr>
        <w:t> </w:t>
      </w:r>
      <w:r w:rsidRPr="00294BF8">
        <w:rPr>
          <w:rFonts w:ascii="Verdana" w:eastAsia="Times New Roman" w:hAnsi="Verdana" w:cs="Times New Roman"/>
          <w:sz w:val="20"/>
          <w:szCs w:val="20"/>
        </w:rPr>
        <w:t>: AIR 1966 SC 1750 dealt with the case of potential danger of structures near the Highways and the legal responsibility of the owner. The following passage found in para</w:t>
      </w:r>
      <w:proofErr w:type="gramStart"/>
      <w:r w:rsidRPr="00294BF8">
        <w:rPr>
          <w:rFonts w:ascii="Verdana" w:eastAsia="Times New Roman" w:hAnsi="Verdana" w:cs="Times New Roman"/>
          <w:sz w:val="20"/>
          <w:szCs w:val="20"/>
        </w:rPr>
        <w:t>:5</w:t>
      </w:r>
      <w:proofErr w:type="gramEnd"/>
      <w:r w:rsidRPr="00294BF8">
        <w:rPr>
          <w:rFonts w:ascii="Verdana" w:eastAsia="Times New Roman" w:hAnsi="Verdana" w:cs="Times New Roman"/>
          <w:sz w:val="20"/>
          <w:szCs w:val="20"/>
        </w:rPr>
        <w:t xml:space="preserve"> of the judgment is usefully extracted below:-</w:t>
      </w:r>
    </w:p>
    <w:p w:rsidR="00EB4DC5" w:rsidRPr="00294BF8" w:rsidRDefault="00EB4DC5" w:rsidP="00EB4DC5">
      <w:pPr>
        <w:shd w:val="clear" w:color="auto" w:fill="FFFFFF"/>
        <w:spacing w:after="150" w:line="285" w:lineRule="atLeast"/>
        <w:jc w:val="both"/>
        <w:rPr>
          <w:rFonts w:ascii="Verdana" w:eastAsia="Times New Roman" w:hAnsi="Verdana" w:cs="Times New Roman"/>
        </w:rPr>
      </w:pPr>
      <w:r w:rsidRPr="00294BF8">
        <w:rPr>
          <w:rFonts w:ascii="Verdana" w:eastAsia="Times New Roman" w:hAnsi="Verdana" w:cs="Times New Roman"/>
        </w:rPr>
        <w:t xml:space="preserve">5.... The legal position is that there is a special obligation on the owner of adjoining premises for the safety of the structures which he keeps besides highway. If these structures fall into disrepair so as to be of potential danger to the passers-by or to be a nuisance, the owner is liable to anyone using the highway </w:t>
      </w:r>
      <w:proofErr w:type="gramStart"/>
      <w:r w:rsidRPr="00294BF8">
        <w:rPr>
          <w:rFonts w:ascii="Verdana" w:eastAsia="Times New Roman" w:hAnsi="Verdana" w:cs="Times New Roman"/>
        </w:rPr>
        <w:t>who</w:t>
      </w:r>
      <w:proofErr w:type="gramEnd"/>
      <w:r w:rsidRPr="00294BF8">
        <w:rPr>
          <w:rFonts w:ascii="Verdana" w:eastAsia="Times New Roman" w:hAnsi="Verdana" w:cs="Times New Roman"/>
        </w:rPr>
        <w:t xml:space="preserve"> is injured by reason of the disrepair. In such a case it is no </w:t>
      </w:r>
      <w:proofErr w:type="spellStart"/>
      <w:r w:rsidRPr="00294BF8">
        <w:rPr>
          <w:rFonts w:ascii="Verdana" w:eastAsia="Times New Roman" w:hAnsi="Verdana" w:cs="Times New Roman"/>
        </w:rPr>
        <w:t>defence</w:t>
      </w:r>
      <w:proofErr w:type="spellEnd"/>
      <w:r w:rsidRPr="00294BF8">
        <w:rPr>
          <w:rFonts w:ascii="Verdana" w:eastAsia="Times New Roman" w:hAnsi="Verdana" w:cs="Times New Roman"/>
        </w:rPr>
        <w:t xml:space="preserve"> for the owner to prove that he neither </w:t>
      </w:r>
      <w:proofErr w:type="spellStart"/>
      <w:r w:rsidRPr="00294BF8">
        <w:rPr>
          <w:rFonts w:ascii="Verdana" w:eastAsia="Times New Roman" w:hAnsi="Verdana" w:cs="Times New Roman"/>
        </w:rPr>
        <w:t>knew</w:t>
      </w:r>
      <w:proofErr w:type="spellEnd"/>
      <w:r w:rsidRPr="00294BF8">
        <w:rPr>
          <w:rFonts w:ascii="Verdana" w:eastAsia="Times New Roman" w:hAnsi="Verdana" w:cs="Times New Roman"/>
        </w:rPr>
        <w:t xml:space="preserve"> nor ought to have known of the danger. In other words, the owner is legally responsible irrespective of whether the damage is caused by a patent or a latent defect.</w:t>
      </w:r>
    </w:p>
    <w:p w:rsidR="00EB4DC5" w:rsidRPr="00294BF8" w:rsidRDefault="00EB4DC5" w:rsidP="00EB4DC5">
      <w:pPr>
        <w:shd w:val="clear" w:color="auto" w:fill="FFFFFF"/>
        <w:spacing w:after="21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9. The learned counsel for the petitioner relied on the following judgments in support of his case:-</w:t>
      </w:r>
    </w:p>
    <w:p w:rsidR="00EB4DC5" w:rsidRPr="00294BF8" w:rsidRDefault="00EB4DC5" w:rsidP="00EB4DC5">
      <w:pPr>
        <w:shd w:val="clear" w:color="auto" w:fill="FFFFFF"/>
        <w:spacing w:after="210" w:line="285" w:lineRule="atLeast"/>
        <w:ind w:right="975"/>
        <w:jc w:val="both"/>
        <w:rPr>
          <w:rFonts w:ascii="Verdana" w:eastAsia="Times New Roman" w:hAnsi="Verdana" w:cs="Times New Roman"/>
        </w:rPr>
      </w:pPr>
      <w:r w:rsidRPr="00294BF8">
        <w:rPr>
          <w:rFonts w:ascii="Verdana" w:eastAsia="Times New Roman" w:hAnsi="Verdana" w:cs="Times New Roman"/>
        </w:rPr>
        <w:t>(</w:t>
      </w:r>
      <w:proofErr w:type="spellStart"/>
      <w:proofErr w:type="gramStart"/>
      <w:r w:rsidRPr="00294BF8">
        <w:rPr>
          <w:rFonts w:ascii="Verdana" w:eastAsia="Times New Roman" w:hAnsi="Verdana" w:cs="Times New Roman"/>
        </w:rPr>
        <w:t>i</w:t>
      </w:r>
      <w:proofErr w:type="spellEnd"/>
      <w:proofErr w:type="gramEnd"/>
      <w:r w:rsidRPr="00294BF8">
        <w:rPr>
          <w:rFonts w:ascii="Verdana" w:eastAsia="Times New Roman" w:hAnsi="Verdana" w:cs="Times New Roman"/>
        </w:rPr>
        <w:t xml:space="preserve">) S. </w:t>
      </w:r>
      <w:proofErr w:type="spellStart"/>
      <w:r w:rsidRPr="00294BF8">
        <w:rPr>
          <w:rFonts w:ascii="Verdana" w:eastAsia="Times New Roman" w:hAnsi="Verdana" w:cs="Times New Roman"/>
        </w:rPr>
        <w:t>Paramasivam</w:t>
      </w:r>
      <w:proofErr w:type="spellEnd"/>
      <w:r w:rsidRPr="00294BF8">
        <w:rPr>
          <w:rFonts w:ascii="Verdana" w:eastAsia="Times New Roman" w:hAnsi="Verdana" w:cs="Times New Roman"/>
        </w:rPr>
        <w:t xml:space="preserve"> </w:t>
      </w:r>
      <w:proofErr w:type="spellStart"/>
      <w:r w:rsidRPr="00294BF8">
        <w:rPr>
          <w:rFonts w:ascii="Verdana" w:eastAsia="Times New Roman" w:hAnsi="Verdana" w:cs="Times New Roman"/>
        </w:rPr>
        <w:t>Achari</w:t>
      </w:r>
      <w:proofErr w:type="spellEnd"/>
      <w:r w:rsidRPr="00294BF8">
        <w:rPr>
          <w:rFonts w:ascii="Verdana" w:eastAsia="Times New Roman" w:hAnsi="Verdana" w:cs="Times New Roman"/>
        </w:rPr>
        <w:t xml:space="preserve"> Vs. The Head Master Govt. High School, Amur, </w:t>
      </w:r>
      <w:proofErr w:type="spellStart"/>
      <w:r w:rsidRPr="00294BF8">
        <w:rPr>
          <w:rFonts w:ascii="Verdana" w:eastAsia="Times New Roman" w:hAnsi="Verdana" w:cs="Times New Roman"/>
        </w:rPr>
        <w:t>Musiri</w:t>
      </w:r>
      <w:proofErr w:type="spellEnd"/>
      <w:r w:rsidRPr="00294BF8">
        <w:rPr>
          <w:rFonts w:ascii="Verdana" w:eastAsia="Times New Roman" w:hAnsi="Verdana" w:cs="Times New Roman"/>
        </w:rPr>
        <w:t xml:space="preserve"> </w:t>
      </w:r>
      <w:proofErr w:type="spellStart"/>
      <w:r w:rsidRPr="00294BF8">
        <w:rPr>
          <w:rFonts w:ascii="Verdana" w:eastAsia="Times New Roman" w:hAnsi="Verdana" w:cs="Times New Roman"/>
        </w:rPr>
        <w:t>Taluk</w:t>
      </w:r>
      <w:proofErr w:type="spellEnd"/>
      <w:r w:rsidRPr="00294BF8">
        <w:rPr>
          <w:rFonts w:ascii="Verdana" w:eastAsia="Times New Roman" w:hAnsi="Verdana" w:cs="Times New Roman"/>
        </w:rPr>
        <w:t xml:space="preserve">, </w:t>
      </w:r>
      <w:proofErr w:type="spellStart"/>
      <w:r w:rsidRPr="00294BF8">
        <w:rPr>
          <w:rFonts w:ascii="Verdana" w:eastAsia="Times New Roman" w:hAnsi="Verdana" w:cs="Times New Roman"/>
        </w:rPr>
        <w:t>Trichy</w:t>
      </w:r>
      <w:proofErr w:type="spellEnd"/>
      <w:r w:rsidRPr="00294BF8">
        <w:rPr>
          <w:rFonts w:ascii="Verdana" w:eastAsia="Times New Roman" w:hAnsi="Verdana" w:cs="Times New Roman"/>
        </w:rPr>
        <w:t xml:space="preserve"> District and others reported in 1999 Writ L.R.525.</w:t>
      </w:r>
    </w:p>
    <w:p w:rsidR="00EB4DC5" w:rsidRPr="00294BF8" w:rsidRDefault="00EB4DC5" w:rsidP="00EB4DC5">
      <w:pPr>
        <w:shd w:val="clear" w:color="auto" w:fill="FFFFFF"/>
        <w:spacing w:after="0" w:line="285" w:lineRule="atLeast"/>
        <w:ind w:right="975"/>
        <w:jc w:val="both"/>
        <w:rPr>
          <w:rFonts w:ascii="Verdana" w:eastAsia="Times New Roman" w:hAnsi="Verdana" w:cs="Times New Roman"/>
        </w:rPr>
      </w:pPr>
      <w:r w:rsidRPr="00294BF8">
        <w:rPr>
          <w:rFonts w:ascii="Verdana" w:eastAsia="Times New Roman" w:hAnsi="Verdana" w:cs="Times New Roman"/>
        </w:rPr>
        <w:t xml:space="preserve">(ii) C. </w:t>
      </w:r>
      <w:proofErr w:type="spellStart"/>
      <w:r w:rsidRPr="00294BF8">
        <w:rPr>
          <w:rFonts w:ascii="Verdana" w:eastAsia="Times New Roman" w:hAnsi="Verdana" w:cs="Times New Roman"/>
        </w:rPr>
        <w:t>Chinnathambi</w:t>
      </w:r>
      <w:proofErr w:type="spellEnd"/>
      <w:r w:rsidRPr="00294BF8">
        <w:rPr>
          <w:rFonts w:ascii="Verdana" w:eastAsia="Times New Roman" w:hAnsi="Verdana" w:cs="Times New Roman"/>
        </w:rPr>
        <w:t xml:space="preserve"> and others V. The state of Tamil Nadu rep. by its Secretary to Government Education, Science and Technology Department, Fort St. George Madras -600 009 and others reported in  : 2001 Writ L.R. 174.</w:t>
      </w:r>
    </w:p>
    <w:p w:rsidR="00EB4DC5" w:rsidRPr="00294BF8" w:rsidRDefault="00EB4DC5" w:rsidP="00EB4DC5">
      <w:pPr>
        <w:shd w:val="clear" w:color="auto" w:fill="FFFFFF"/>
        <w:spacing w:after="210" w:line="285" w:lineRule="atLeast"/>
        <w:ind w:right="975"/>
        <w:jc w:val="both"/>
        <w:rPr>
          <w:rFonts w:ascii="Verdana" w:eastAsia="Times New Roman" w:hAnsi="Verdana" w:cs="Times New Roman"/>
        </w:rPr>
      </w:pPr>
      <w:r w:rsidRPr="00294BF8">
        <w:rPr>
          <w:rFonts w:ascii="Verdana" w:eastAsia="Times New Roman" w:hAnsi="Verdana" w:cs="Times New Roman"/>
        </w:rPr>
        <w:t xml:space="preserve">(iii) D. </w:t>
      </w:r>
      <w:proofErr w:type="spellStart"/>
      <w:r w:rsidRPr="00294BF8">
        <w:rPr>
          <w:rFonts w:ascii="Verdana" w:eastAsia="Times New Roman" w:hAnsi="Verdana" w:cs="Times New Roman"/>
        </w:rPr>
        <w:t>Masta</w:t>
      </w:r>
      <w:proofErr w:type="spellEnd"/>
      <w:r w:rsidRPr="00294BF8">
        <w:rPr>
          <w:rFonts w:ascii="Verdana" w:eastAsia="Times New Roman" w:hAnsi="Verdana" w:cs="Times New Roman"/>
        </w:rPr>
        <w:t xml:space="preserve"> Gandhi V. Tamil Nadu Slum Clearance Board rep. by its Chairman, Madras reported in (2000) 2 M.L.J. 830.</w:t>
      </w:r>
    </w:p>
    <w:p w:rsidR="00EB4DC5" w:rsidRPr="00294BF8" w:rsidRDefault="00EB4DC5" w:rsidP="00EB4DC5">
      <w:pPr>
        <w:shd w:val="clear" w:color="auto" w:fill="FFFFFF"/>
        <w:spacing w:after="21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 xml:space="preserve">10. S. </w:t>
      </w:r>
      <w:proofErr w:type="spellStart"/>
      <w:r w:rsidRPr="00294BF8">
        <w:rPr>
          <w:rFonts w:ascii="Verdana" w:eastAsia="Times New Roman" w:hAnsi="Verdana" w:cs="Times New Roman"/>
          <w:sz w:val="20"/>
          <w:szCs w:val="20"/>
        </w:rPr>
        <w:t>Paramasivam</w:t>
      </w:r>
      <w:proofErr w:type="spellEnd"/>
      <w:r w:rsidRPr="00294BF8">
        <w:rPr>
          <w:rFonts w:ascii="Verdana" w:eastAsia="Times New Roman" w:hAnsi="Verdana" w:cs="Times New Roman"/>
          <w:sz w:val="20"/>
          <w:szCs w:val="20"/>
        </w:rPr>
        <w:t xml:space="preserve"> </w:t>
      </w:r>
      <w:proofErr w:type="spellStart"/>
      <w:r w:rsidRPr="00294BF8">
        <w:rPr>
          <w:rFonts w:ascii="Verdana" w:eastAsia="Times New Roman" w:hAnsi="Verdana" w:cs="Times New Roman"/>
          <w:sz w:val="20"/>
          <w:szCs w:val="20"/>
        </w:rPr>
        <w:t>Achari's</w:t>
      </w:r>
      <w:proofErr w:type="spellEnd"/>
      <w:r w:rsidRPr="00294BF8">
        <w:rPr>
          <w:rFonts w:ascii="Verdana" w:eastAsia="Times New Roman" w:hAnsi="Verdana" w:cs="Times New Roman"/>
          <w:sz w:val="20"/>
          <w:szCs w:val="20"/>
        </w:rPr>
        <w:t xml:space="preserve"> </w:t>
      </w:r>
      <w:proofErr w:type="gramStart"/>
      <w:r w:rsidRPr="00294BF8">
        <w:rPr>
          <w:rFonts w:ascii="Verdana" w:eastAsia="Times New Roman" w:hAnsi="Verdana" w:cs="Times New Roman"/>
          <w:sz w:val="20"/>
          <w:szCs w:val="20"/>
        </w:rPr>
        <w:t>case,</w:t>
      </w:r>
      <w:proofErr w:type="gramEnd"/>
      <w:r w:rsidRPr="00294BF8">
        <w:rPr>
          <w:rFonts w:ascii="Verdana" w:eastAsia="Times New Roman" w:hAnsi="Verdana" w:cs="Times New Roman"/>
          <w:sz w:val="20"/>
          <w:szCs w:val="20"/>
        </w:rPr>
        <w:t xml:space="preserve"> (cited supra) the petitioner son had gone to the urinal attached to the school within the campus. The boy died due to the sudden collapse of the wall. It was held that the accident could have been averted, if the school had taken proper care. Therefore, a compensation of Rupees Two </w:t>
      </w:r>
      <w:proofErr w:type="spellStart"/>
      <w:r w:rsidRPr="00294BF8">
        <w:rPr>
          <w:rFonts w:ascii="Verdana" w:eastAsia="Times New Roman" w:hAnsi="Verdana" w:cs="Times New Roman"/>
          <w:sz w:val="20"/>
          <w:szCs w:val="20"/>
        </w:rPr>
        <w:t>Lakhs</w:t>
      </w:r>
      <w:proofErr w:type="spellEnd"/>
      <w:r w:rsidRPr="00294BF8">
        <w:rPr>
          <w:rFonts w:ascii="Verdana" w:eastAsia="Times New Roman" w:hAnsi="Verdana" w:cs="Times New Roman"/>
          <w:sz w:val="20"/>
          <w:szCs w:val="20"/>
        </w:rPr>
        <w:t xml:space="preserve"> was directed to be paid by the Government.</w:t>
      </w:r>
    </w:p>
    <w:p w:rsidR="00EB4DC5" w:rsidRPr="00294BF8" w:rsidRDefault="00EB4DC5" w:rsidP="00EB4DC5">
      <w:pPr>
        <w:shd w:val="clear" w:color="auto" w:fill="FFFFFF"/>
        <w:spacing w:after="21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 xml:space="preserve">11. C. </w:t>
      </w:r>
      <w:proofErr w:type="spellStart"/>
      <w:r w:rsidRPr="00294BF8">
        <w:rPr>
          <w:rFonts w:ascii="Verdana" w:eastAsia="Times New Roman" w:hAnsi="Verdana" w:cs="Times New Roman"/>
          <w:sz w:val="20"/>
          <w:szCs w:val="20"/>
        </w:rPr>
        <w:t>Chinnathambi's</w:t>
      </w:r>
      <w:proofErr w:type="spellEnd"/>
      <w:r w:rsidRPr="00294BF8">
        <w:rPr>
          <w:rFonts w:ascii="Verdana" w:eastAsia="Times New Roman" w:hAnsi="Verdana" w:cs="Times New Roman"/>
          <w:sz w:val="20"/>
          <w:szCs w:val="20"/>
        </w:rPr>
        <w:t xml:space="preserve"> </w:t>
      </w:r>
      <w:proofErr w:type="gramStart"/>
      <w:r w:rsidRPr="00294BF8">
        <w:rPr>
          <w:rFonts w:ascii="Verdana" w:eastAsia="Times New Roman" w:hAnsi="Verdana" w:cs="Times New Roman"/>
          <w:sz w:val="20"/>
          <w:szCs w:val="20"/>
        </w:rPr>
        <w:t>case,</w:t>
      </w:r>
      <w:proofErr w:type="gramEnd"/>
      <w:r w:rsidRPr="00294BF8">
        <w:rPr>
          <w:rFonts w:ascii="Verdana" w:eastAsia="Times New Roman" w:hAnsi="Verdana" w:cs="Times New Roman"/>
          <w:sz w:val="20"/>
          <w:szCs w:val="20"/>
        </w:rPr>
        <w:t xml:space="preserve"> (cited supra) a water tank constructed by the School during 1983-1984, due to faulty construction collapsed on 12.10.1992. In that accident two school children were died. Because of the lack of care by the School management, the School was directed to pay compensation. </w:t>
      </w:r>
      <w:proofErr w:type="gramStart"/>
      <w:r w:rsidRPr="00294BF8">
        <w:rPr>
          <w:rFonts w:ascii="Verdana" w:eastAsia="Times New Roman" w:hAnsi="Verdana" w:cs="Times New Roman"/>
          <w:sz w:val="20"/>
          <w:szCs w:val="20"/>
        </w:rPr>
        <w:t>In that case, V.S.SIRPURKAR.J.</w:t>
      </w:r>
      <w:proofErr w:type="gramEnd"/>
      <w:r w:rsidRPr="00294BF8">
        <w:rPr>
          <w:rFonts w:ascii="Verdana" w:eastAsia="Times New Roman" w:hAnsi="Verdana" w:cs="Times New Roman"/>
          <w:sz w:val="20"/>
          <w:szCs w:val="20"/>
        </w:rPr>
        <w:t xml:space="preserve"> (</w:t>
      </w:r>
      <w:proofErr w:type="gramStart"/>
      <w:r w:rsidRPr="00294BF8">
        <w:rPr>
          <w:rFonts w:ascii="Verdana" w:eastAsia="Times New Roman" w:hAnsi="Verdana" w:cs="Times New Roman"/>
          <w:sz w:val="20"/>
          <w:szCs w:val="20"/>
        </w:rPr>
        <w:t>as</w:t>
      </w:r>
      <w:proofErr w:type="gramEnd"/>
      <w:r w:rsidRPr="00294BF8">
        <w:rPr>
          <w:rFonts w:ascii="Verdana" w:eastAsia="Times New Roman" w:hAnsi="Verdana" w:cs="Times New Roman"/>
          <w:sz w:val="20"/>
          <w:szCs w:val="20"/>
        </w:rPr>
        <w:t xml:space="preserve"> he then was) in paragraphs 5 and 6, observed as follows:</w:t>
      </w:r>
    </w:p>
    <w:p w:rsidR="00EB4DC5" w:rsidRPr="00294BF8" w:rsidRDefault="00EB4DC5" w:rsidP="00EB4DC5">
      <w:pPr>
        <w:shd w:val="clear" w:color="auto" w:fill="FFFFFF"/>
        <w:spacing w:after="210" w:line="285" w:lineRule="atLeast"/>
        <w:ind w:right="975"/>
        <w:jc w:val="both"/>
        <w:rPr>
          <w:rFonts w:ascii="Verdana" w:eastAsia="Times New Roman" w:hAnsi="Verdana" w:cs="Times New Roman"/>
        </w:rPr>
      </w:pPr>
      <w:r w:rsidRPr="00294BF8">
        <w:rPr>
          <w:rFonts w:ascii="Verdana" w:eastAsia="Times New Roman" w:hAnsi="Verdana" w:cs="Times New Roman"/>
        </w:rPr>
        <w:t xml:space="preserve">5. Right of life enunciated in Article 21 has time and again been </w:t>
      </w:r>
      <w:proofErr w:type="spellStart"/>
      <w:r w:rsidRPr="00294BF8">
        <w:rPr>
          <w:rFonts w:ascii="Verdana" w:eastAsia="Times New Roman" w:hAnsi="Verdana" w:cs="Times New Roman"/>
        </w:rPr>
        <w:t>recognised</w:t>
      </w:r>
      <w:proofErr w:type="spellEnd"/>
      <w:r w:rsidRPr="00294BF8">
        <w:rPr>
          <w:rFonts w:ascii="Verdana" w:eastAsia="Times New Roman" w:hAnsi="Verdana" w:cs="Times New Roman"/>
        </w:rPr>
        <w:t xml:space="preserve"> by the Supreme Court and in its various ramifications. This was a case where the two innocent children had gone to the school and the accident actually took place during school hours. Even if it is considered that the said tank was constructed by the Parent Teachers Association it was undoubtedly the responsibility of the School authorities to see that the tank was properly constructed and erected and that it should not have been hazardous to the lives of the children. There can be no dispute that in this case school authorities have not been careful enough to see that the </w:t>
      </w:r>
      <w:r w:rsidRPr="00294BF8">
        <w:rPr>
          <w:rFonts w:ascii="Verdana" w:eastAsia="Times New Roman" w:hAnsi="Verdana" w:cs="Times New Roman"/>
        </w:rPr>
        <w:lastRenderedPageBreak/>
        <w:t xml:space="preserve">construction was proper and in keeping with the rules. It beats one's understanding as to how a tank which was constructed early in 1983-84 would collapse all of a sudden within eight years of its construction. </w:t>
      </w:r>
      <w:proofErr w:type="gramStart"/>
      <w:r w:rsidRPr="00294BF8">
        <w:rPr>
          <w:rFonts w:ascii="Verdana" w:eastAsia="Times New Roman" w:hAnsi="Verdana" w:cs="Times New Roman"/>
        </w:rPr>
        <w:t>i.e.12.10.1992</w:t>
      </w:r>
      <w:proofErr w:type="gramEnd"/>
      <w:r w:rsidRPr="00294BF8">
        <w:rPr>
          <w:rFonts w:ascii="Verdana" w:eastAsia="Times New Roman" w:hAnsi="Verdana" w:cs="Times New Roman"/>
        </w:rPr>
        <w:t>. The things do speak for themselves. There can be least doubt that the school authorities were not vigilant in their duties and that this being the Government School the Government would have a liability. There is no dispute that two young lives have perished predominantly because of the lack of care on the part of the school authorities. In my opinion compensation of Rs.5</w:t>
      </w:r>
      <w:proofErr w:type="gramStart"/>
      <w:r w:rsidRPr="00294BF8">
        <w:rPr>
          <w:rFonts w:ascii="Verdana" w:eastAsia="Times New Roman" w:hAnsi="Verdana" w:cs="Times New Roman"/>
        </w:rPr>
        <w:t>,000</w:t>
      </w:r>
      <w:proofErr w:type="gramEnd"/>
      <w:r w:rsidRPr="00294BF8">
        <w:rPr>
          <w:rFonts w:ascii="Verdana" w:eastAsia="Times New Roman" w:hAnsi="Verdana" w:cs="Times New Roman"/>
        </w:rPr>
        <w:t>/-by way of ex gratia payment would be a cruel joke. The petitioners have claimed the compensation of Rs.1</w:t>
      </w:r>
      <w:proofErr w:type="gramStart"/>
      <w:r w:rsidRPr="00294BF8">
        <w:rPr>
          <w:rFonts w:ascii="Verdana" w:eastAsia="Times New Roman" w:hAnsi="Verdana" w:cs="Times New Roman"/>
        </w:rPr>
        <w:t>,50,000</w:t>
      </w:r>
      <w:proofErr w:type="gramEnd"/>
      <w:r w:rsidRPr="00294BF8">
        <w:rPr>
          <w:rFonts w:ascii="Verdana" w:eastAsia="Times New Roman" w:hAnsi="Verdana" w:cs="Times New Roman"/>
        </w:rPr>
        <w:t>/- each in their writ petitions.</w:t>
      </w:r>
    </w:p>
    <w:p w:rsidR="00EB4DC5" w:rsidRPr="00294BF8" w:rsidRDefault="00EB4DC5" w:rsidP="00EB4DC5">
      <w:pPr>
        <w:shd w:val="clear" w:color="auto" w:fill="FFFFFF"/>
        <w:spacing w:after="210" w:line="285" w:lineRule="atLeast"/>
        <w:ind w:right="975"/>
        <w:jc w:val="both"/>
        <w:rPr>
          <w:rFonts w:ascii="Verdana" w:eastAsia="Times New Roman" w:hAnsi="Verdana" w:cs="Times New Roman"/>
        </w:rPr>
      </w:pPr>
      <w:r w:rsidRPr="00294BF8">
        <w:rPr>
          <w:rFonts w:ascii="Verdana" w:eastAsia="Times New Roman" w:hAnsi="Verdana" w:cs="Times New Roman"/>
        </w:rPr>
        <w:t>6. Considering the age of the children, the social background that they come from the fact that these children were bona fide students and could have had a bright future, the compensation of Rs.1</w:t>
      </w:r>
      <w:proofErr w:type="gramStart"/>
      <w:r w:rsidRPr="00294BF8">
        <w:rPr>
          <w:rFonts w:ascii="Verdana" w:eastAsia="Times New Roman" w:hAnsi="Verdana" w:cs="Times New Roman"/>
        </w:rPr>
        <w:t>,50,000</w:t>
      </w:r>
      <w:proofErr w:type="gramEnd"/>
      <w:r w:rsidRPr="00294BF8">
        <w:rPr>
          <w:rFonts w:ascii="Verdana" w:eastAsia="Times New Roman" w:hAnsi="Verdana" w:cs="Times New Roman"/>
        </w:rPr>
        <w:t>/-shall be on the lower side. I, therefore, allow both the writ petitions and direct the Government to make a payment of Rs.1</w:t>
      </w:r>
      <w:proofErr w:type="gramStart"/>
      <w:r w:rsidRPr="00294BF8">
        <w:rPr>
          <w:rFonts w:ascii="Verdana" w:eastAsia="Times New Roman" w:hAnsi="Verdana" w:cs="Times New Roman"/>
        </w:rPr>
        <w:t>,50,000</w:t>
      </w:r>
      <w:proofErr w:type="gramEnd"/>
      <w:r w:rsidRPr="00294BF8">
        <w:rPr>
          <w:rFonts w:ascii="Verdana" w:eastAsia="Times New Roman" w:hAnsi="Verdana" w:cs="Times New Roman"/>
        </w:rPr>
        <w:t>/-to each of the petitioners within two months from today. If the payment is not so made, it shall carry interest at the rate of 12% p.a. till the actual payment is made.'</w:t>
      </w:r>
    </w:p>
    <w:p w:rsidR="00EB4DC5" w:rsidRPr="00294BF8" w:rsidRDefault="00EB4DC5" w:rsidP="00EB4DC5">
      <w:pPr>
        <w:shd w:val="clear" w:color="auto" w:fill="FFFFFF"/>
        <w:spacing w:after="21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 xml:space="preserve">12. In D. </w:t>
      </w:r>
      <w:proofErr w:type="spellStart"/>
      <w:r w:rsidRPr="00294BF8">
        <w:rPr>
          <w:rFonts w:ascii="Verdana" w:eastAsia="Times New Roman" w:hAnsi="Verdana" w:cs="Times New Roman"/>
          <w:sz w:val="20"/>
          <w:szCs w:val="20"/>
        </w:rPr>
        <w:t>Masta</w:t>
      </w:r>
      <w:proofErr w:type="spellEnd"/>
      <w:r w:rsidRPr="00294BF8">
        <w:rPr>
          <w:rFonts w:ascii="Verdana" w:eastAsia="Times New Roman" w:hAnsi="Verdana" w:cs="Times New Roman"/>
          <w:sz w:val="20"/>
          <w:szCs w:val="20"/>
        </w:rPr>
        <w:t xml:space="preserve"> Gandhi's case (cited supra) P. </w:t>
      </w:r>
      <w:proofErr w:type="spellStart"/>
      <w:r w:rsidRPr="00294BF8">
        <w:rPr>
          <w:rFonts w:ascii="Verdana" w:eastAsia="Times New Roman" w:hAnsi="Verdana" w:cs="Times New Roman"/>
          <w:sz w:val="20"/>
          <w:szCs w:val="20"/>
        </w:rPr>
        <w:t>Sathasivam</w:t>
      </w:r>
      <w:proofErr w:type="spellEnd"/>
      <w:r w:rsidRPr="00294BF8">
        <w:rPr>
          <w:rFonts w:ascii="Verdana" w:eastAsia="Times New Roman" w:hAnsi="Verdana" w:cs="Times New Roman"/>
          <w:sz w:val="20"/>
          <w:szCs w:val="20"/>
        </w:rPr>
        <w:t>, J. (as he then was) ordered compensation against the Tamil Nadu Slum Clearance Board for keeping the floors slippery and due to that a minor girl slipped down and died.</w:t>
      </w:r>
    </w:p>
    <w:p w:rsidR="00EB4DC5" w:rsidRPr="00294BF8" w:rsidRDefault="00EB4DC5" w:rsidP="00EB4DC5">
      <w:pPr>
        <w:shd w:val="clear" w:color="auto" w:fill="FFFFFF"/>
        <w:spacing w:after="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 xml:space="preserve">13. With reference to the contention that such compensation cannot be ordered even in cases of negligence (either constructive or otherwise) by the State or Public authorities, it is necessary to refer to the judgment of the Supreme Court in Luck now Development Authority Vs. N.K. Gupta reported </w:t>
      </w:r>
      <w:proofErr w:type="gramStart"/>
      <w:r w:rsidRPr="00294BF8">
        <w:rPr>
          <w:rFonts w:ascii="Verdana" w:eastAsia="Times New Roman" w:hAnsi="Verdana" w:cs="Times New Roman"/>
          <w:sz w:val="20"/>
          <w:szCs w:val="20"/>
        </w:rPr>
        <w:t>in</w:t>
      </w:r>
      <w:r w:rsidRPr="00294BF8">
        <w:rPr>
          <w:rFonts w:ascii="Verdana" w:eastAsia="Times New Roman" w:hAnsi="Verdana" w:cs="Times New Roman"/>
          <w:sz w:val="20"/>
        </w:rPr>
        <w:t>  </w:t>
      </w:r>
      <w:r w:rsidRPr="00294BF8">
        <w:rPr>
          <w:rFonts w:ascii="Verdana" w:eastAsia="Times New Roman" w:hAnsi="Verdana" w:cs="Times New Roman"/>
          <w:sz w:val="20"/>
          <w:szCs w:val="20"/>
        </w:rPr>
        <w:t>:</w:t>
      </w:r>
      <w:proofErr w:type="gramEnd"/>
      <w:r w:rsidRPr="00294BF8">
        <w:rPr>
          <w:rFonts w:ascii="Verdana" w:eastAsia="Times New Roman" w:hAnsi="Verdana" w:cs="Times New Roman"/>
          <w:sz w:val="20"/>
          <w:szCs w:val="20"/>
        </w:rPr>
        <w:t xml:space="preserve"> 1994 (1) SCC 243, and extract the following passage found in the judgment:</w:t>
      </w:r>
    </w:p>
    <w:p w:rsidR="00EB4DC5" w:rsidRPr="00294BF8" w:rsidRDefault="00EB4DC5" w:rsidP="00EB4DC5">
      <w:pPr>
        <w:shd w:val="clear" w:color="auto" w:fill="FFFFFF"/>
        <w:spacing w:after="210" w:line="285" w:lineRule="atLeast"/>
        <w:ind w:right="975"/>
        <w:jc w:val="both"/>
        <w:rPr>
          <w:rFonts w:ascii="Verdana" w:eastAsia="Times New Roman" w:hAnsi="Verdana" w:cs="Times New Roman"/>
        </w:rPr>
      </w:pPr>
      <w:r w:rsidRPr="00294BF8">
        <w:rPr>
          <w:rFonts w:ascii="Verdana" w:eastAsia="Times New Roman" w:hAnsi="Verdana" w:cs="Times New Roman"/>
        </w:rPr>
        <w:t xml:space="preserve">State is liable to compensate for loss or injury suffered by a citizen due to arbitrary actions of its employees. Public authorities who are entrusted with statutory function cannot act negligently. No functionary in exercise of statutory power can claim immunity, except to the extent protected by the statute itself. Public authorities acting in violation of constitutional or statutory provision oppressively are accountable for their </w:t>
      </w:r>
      <w:proofErr w:type="spellStart"/>
      <w:r w:rsidRPr="00294BF8">
        <w:rPr>
          <w:rFonts w:ascii="Verdana" w:eastAsia="Times New Roman" w:hAnsi="Verdana" w:cs="Times New Roman"/>
        </w:rPr>
        <w:t>behaviour</w:t>
      </w:r>
      <w:proofErr w:type="spellEnd"/>
      <w:r w:rsidRPr="00294BF8">
        <w:rPr>
          <w:rFonts w:ascii="Verdana" w:eastAsia="Times New Roman" w:hAnsi="Verdana" w:cs="Times New Roman"/>
        </w:rPr>
        <w:t xml:space="preserve"> before authorities created under the statute like the commission or the Courts entrusted with responsibility of maintaining the rule of law. The authority empowered to function under the statute with exercising power discharges public duty. It has to act sub serve general welfare and common good. In discharging this duty honestly and bona fide, loss may accrue to any person. But where it is found that exercise of discretion was mala fide and the complainant is entitled to compensation for mental and physical harassment then the officer cannot more claim to be under protective cover. In modern society no authority can arrogate to itself the power to act in a manner which is arbitrary. When a citizen seeks to recover compensation from a public authority in respect of injuries suffered by him </w:t>
      </w:r>
      <w:r w:rsidRPr="00294BF8">
        <w:rPr>
          <w:rFonts w:ascii="Verdana" w:eastAsia="Times New Roman" w:hAnsi="Verdana" w:cs="Times New Roman"/>
        </w:rPr>
        <w:lastRenderedPageBreak/>
        <w:t>for capricious exercise of power then it has a statutory obligation to award the same if proved.</w:t>
      </w:r>
    </w:p>
    <w:p w:rsidR="00EB4DC5" w:rsidRPr="00294BF8" w:rsidRDefault="00EB4DC5" w:rsidP="00EB4DC5">
      <w:pPr>
        <w:shd w:val="clear" w:color="auto" w:fill="FFFFFF"/>
        <w:spacing w:after="210" w:line="285" w:lineRule="atLeast"/>
        <w:ind w:right="975"/>
        <w:jc w:val="both"/>
        <w:rPr>
          <w:rFonts w:ascii="Verdana" w:eastAsia="Times New Roman" w:hAnsi="Verdana" w:cs="Times New Roman"/>
        </w:rPr>
      </w:pPr>
      <w:r w:rsidRPr="00294BF8">
        <w:rPr>
          <w:rFonts w:ascii="Verdana" w:eastAsia="Times New Roman" w:hAnsi="Verdana" w:cs="Times New Roman"/>
        </w:rPr>
        <w:t xml:space="preserve">The jurisdiction and power of the courts to indemnify a citizen for injury suffered due to abuse of power by public authority is founded on the principle that an award of exemplary damage can serve a useful purpose in indicating the strength of law. </w:t>
      </w:r>
      <w:proofErr w:type="gramStart"/>
      <w:r w:rsidRPr="00294BF8">
        <w:rPr>
          <w:rFonts w:ascii="Verdana" w:eastAsia="Times New Roman" w:hAnsi="Verdana" w:cs="Times New Roman"/>
        </w:rPr>
        <w:t>A public functionary if he acts maliciously or oppressively and the exercise of power results in harassment and agony then it is not an exercise of power but its abuse.</w:t>
      </w:r>
      <w:proofErr w:type="gramEnd"/>
      <w:r w:rsidRPr="00294BF8">
        <w:rPr>
          <w:rFonts w:ascii="Verdana" w:eastAsia="Times New Roman" w:hAnsi="Verdana" w:cs="Times New Roman"/>
        </w:rPr>
        <w:t xml:space="preserve"> No law provides protection against it. He is responsible for it; must suffer for it; compensation or damages may </w:t>
      </w:r>
      <w:proofErr w:type="gramStart"/>
      <w:r w:rsidRPr="00294BF8">
        <w:rPr>
          <w:rFonts w:ascii="Verdana" w:eastAsia="Times New Roman" w:hAnsi="Verdana" w:cs="Times New Roman"/>
        </w:rPr>
        <w:t>arise</w:t>
      </w:r>
      <w:proofErr w:type="gramEnd"/>
      <w:r w:rsidRPr="00294BF8">
        <w:rPr>
          <w:rFonts w:ascii="Verdana" w:eastAsia="Times New Roman" w:hAnsi="Verdana" w:cs="Times New Roman"/>
        </w:rPr>
        <w:t xml:space="preserve"> even when the officer discharges his duty honestly and bona fide. But when it arises due to arbitrary or capricious </w:t>
      </w:r>
      <w:proofErr w:type="spellStart"/>
      <w:r w:rsidRPr="00294BF8">
        <w:rPr>
          <w:rFonts w:ascii="Verdana" w:eastAsia="Times New Roman" w:hAnsi="Verdana" w:cs="Times New Roman"/>
        </w:rPr>
        <w:t>behaviour</w:t>
      </w:r>
      <w:proofErr w:type="spellEnd"/>
      <w:r w:rsidRPr="00294BF8">
        <w:rPr>
          <w:rFonts w:ascii="Verdana" w:eastAsia="Times New Roman" w:hAnsi="Verdana" w:cs="Times New Roman"/>
        </w:rPr>
        <w:t xml:space="preserve"> then </w:t>
      </w:r>
      <w:proofErr w:type="gramStart"/>
      <w:r w:rsidRPr="00294BF8">
        <w:rPr>
          <w:rFonts w:ascii="Verdana" w:eastAsia="Times New Roman" w:hAnsi="Verdana" w:cs="Times New Roman"/>
        </w:rPr>
        <w:t xml:space="preserve">its </w:t>
      </w:r>
      <w:proofErr w:type="spellStart"/>
      <w:r w:rsidRPr="00294BF8">
        <w:rPr>
          <w:rFonts w:ascii="Verdana" w:eastAsia="Times New Roman" w:hAnsi="Verdana" w:cs="Times New Roman"/>
        </w:rPr>
        <w:t>looses</w:t>
      </w:r>
      <w:proofErr w:type="spellEnd"/>
      <w:proofErr w:type="gramEnd"/>
      <w:r w:rsidRPr="00294BF8">
        <w:rPr>
          <w:rFonts w:ascii="Verdana" w:eastAsia="Times New Roman" w:hAnsi="Verdana" w:cs="Times New Roman"/>
        </w:rPr>
        <w:t xml:space="preserve"> its individual character and assumes social significance. Award of compensation for harassment by public authorities not only compensates the individual, satisfies him personally but helps in curing social evil.</w:t>
      </w:r>
    </w:p>
    <w:p w:rsidR="00EB4DC5" w:rsidRPr="00294BF8" w:rsidRDefault="00EB4DC5" w:rsidP="00EB4DC5">
      <w:pPr>
        <w:shd w:val="clear" w:color="auto" w:fill="FFFFFF"/>
        <w:spacing w:after="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 xml:space="preserve">14. The Supreme Court vide its decision reported in </w:t>
      </w:r>
      <w:proofErr w:type="spellStart"/>
      <w:r w:rsidRPr="00294BF8">
        <w:rPr>
          <w:rFonts w:ascii="Verdana" w:eastAsia="Times New Roman" w:hAnsi="Verdana" w:cs="Times New Roman"/>
          <w:sz w:val="20"/>
          <w:szCs w:val="20"/>
        </w:rPr>
        <w:t>Nath</w:t>
      </w:r>
      <w:proofErr w:type="spellEnd"/>
      <w:r w:rsidRPr="00294BF8">
        <w:rPr>
          <w:rFonts w:ascii="Verdana" w:eastAsia="Times New Roman" w:hAnsi="Verdana" w:cs="Times New Roman"/>
          <w:sz w:val="20"/>
          <w:szCs w:val="20"/>
        </w:rPr>
        <w:t xml:space="preserve"> Bros. </w:t>
      </w:r>
      <w:proofErr w:type="spellStart"/>
      <w:r w:rsidRPr="00294BF8">
        <w:rPr>
          <w:rFonts w:ascii="Verdana" w:eastAsia="Times New Roman" w:hAnsi="Verdana" w:cs="Times New Roman"/>
          <w:sz w:val="20"/>
          <w:szCs w:val="20"/>
        </w:rPr>
        <w:t>Exaim</w:t>
      </w:r>
      <w:proofErr w:type="spellEnd"/>
      <w:r w:rsidRPr="00294BF8">
        <w:rPr>
          <w:rFonts w:ascii="Verdana" w:eastAsia="Times New Roman" w:hAnsi="Verdana" w:cs="Times New Roman"/>
          <w:sz w:val="20"/>
          <w:szCs w:val="20"/>
        </w:rPr>
        <w:t xml:space="preserve"> International Ltd. V. Best Roadways Ltd. reported</w:t>
      </w:r>
      <w:r w:rsidRPr="00294BF8">
        <w:rPr>
          <w:rFonts w:ascii="Verdana" w:eastAsia="Times New Roman" w:hAnsi="Verdana" w:cs="Times New Roman"/>
          <w:sz w:val="20"/>
        </w:rPr>
        <w:t>  </w:t>
      </w:r>
      <w:r w:rsidRPr="00294BF8">
        <w:rPr>
          <w:rFonts w:ascii="Verdana" w:eastAsia="Times New Roman" w:hAnsi="Verdana" w:cs="Times New Roman"/>
          <w:sz w:val="20"/>
          <w:szCs w:val="20"/>
        </w:rPr>
        <w:t>: (2000) 4 S.C.C.553 no doubt, has not accepted the action of the High Court in granting compensation to the family of the victim who died by electrocution in a writ petition filed under Art.226. It is equally true that when disputed questions of fact arises and if there is clear denial of Tort liability, remedy under Art.226 of the Constitution may not be proper. However, in the very same judgment, the Supreme Court, in paragraph 10 had observed as follows:</w:t>
      </w:r>
    </w:p>
    <w:p w:rsidR="00EB4DC5" w:rsidRPr="00294BF8" w:rsidRDefault="00EB4DC5" w:rsidP="00EB4DC5">
      <w:pPr>
        <w:shd w:val="clear" w:color="auto" w:fill="FFFFFF"/>
        <w:spacing w:after="150" w:line="285" w:lineRule="atLeast"/>
        <w:jc w:val="both"/>
        <w:rPr>
          <w:rFonts w:ascii="Verdana" w:eastAsia="Times New Roman" w:hAnsi="Verdana" w:cs="Times New Roman"/>
        </w:rPr>
      </w:pPr>
      <w:r w:rsidRPr="00294BF8">
        <w:rPr>
          <w:rFonts w:ascii="Verdana" w:eastAsia="Times New Roman" w:hAnsi="Verdana" w:cs="Times New Roman"/>
        </w:rPr>
        <w:t xml:space="preserve">....However, it cannot be understood as laying a law that in every case of </w:t>
      </w:r>
      <w:proofErr w:type="spellStart"/>
      <w:r w:rsidRPr="00294BF8">
        <w:rPr>
          <w:rFonts w:ascii="Verdana" w:eastAsia="Times New Roman" w:hAnsi="Verdana" w:cs="Times New Roman"/>
        </w:rPr>
        <w:t>tortious</w:t>
      </w:r>
      <w:proofErr w:type="spellEnd"/>
      <w:r w:rsidRPr="00294BF8">
        <w:rPr>
          <w:rFonts w:ascii="Verdana" w:eastAsia="Times New Roman" w:hAnsi="Verdana" w:cs="Times New Roman"/>
        </w:rPr>
        <w:t xml:space="preserve"> liability recourse must be had to a suit. When there is negligence on the fact of </w:t>
      </w:r>
      <w:proofErr w:type="gramStart"/>
      <w:r w:rsidRPr="00294BF8">
        <w:rPr>
          <w:rFonts w:ascii="Verdana" w:eastAsia="Times New Roman" w:hAnsi="Verdana" w:cs="Times New Roman"/>
        </w:rPr>
        <w:t>its</w:t>
      </w:r>
      <w:proofErr w:type="gramEnd"/>
      <w:r w:rsidRPr="00294BF8">
        <w:rPr>
          <w:rFonts w:ascii="Verdana" w:eastAsia="Times New Roman" w:hAnsi="Verdana" w:cs="Times New Roman"/>
        </w:rPr>
        <w:t xml:space="preserve"> and infringement of Art.21 is there it cannot be said that there will be any bar to proceed under Art.226 of the Constitution.</w:t>
      </w:r>
    </w:p>
    <w:p w:rsidR="00EB4DC5" w:rsidRPr="00294BF8" w:rsidRDefault="00EB4DC5" w:rsidP="00EB4DC5">
      <w:pPr>
        <w:shd w:val="clear" w:color="auto" w:fill="FFFFFF"/>
        <w:spacing w:after="21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 xml:space="preserve">15. Therefore, the liability of the management to compensate the parents of the unfortunate child victims is a certainty. But the State also cannot wriggle out its responsibility in compensating the parents. Under Article 21-A of the Constitution, the State is bound to provide free and compulsory education for every child </w:t>
      </w:r>
      <w:proofErr w:type="spellStart"/>
      <w:r w:rsidRPr="00294BF8">
        <w:rPr>
          <w:rFonts w:ascii="Verdana" w:eastAsia="Times New Roman" w:hAnsi="Verdana" w:cs="Times New Roman"/>
          <w:sz w:val="20"/>
          <w:szCs w:val="20"/>
        </w:rPr>
        <w:t>upto</w:t>
      </w:r>
      <w:proofErr w:type="spellEnd"/>
      <w:r w:rsidRPr="00294BF8">
        <w:rPr>
          <w:rFonts w:ascii="Verdana" w:eastAsia="Times New Roman" w:hAnsi="Verdana" w:cs="Times New Roman"/>
          <w:sz w:val="20"/>
          <w:szCs w:val="20"/>
        </w:rPr>
        <w:t xml:space="preserve"> the age of 14 years. The State is fulfilling its obligations by running Government Schools as well as providing grant-in-aid to private schools. When such schools impart education, they also participate in fulfilling its constitutional obligations imposed on the State. Law on the subject is well settled right from </w:t>
      </w:r>
      <w:proofErr w:type="spellStart"/>
      <w:r w:rsidRPr="00294BF8">
        <w:rPr>
          <w:rFonts w:ascii="Verdana" w:eastAsia="Times New Roman" w:hAnsi="Verdana" w:cs="Times New Roman"/>
          <w:sz w:val="20"/>
          <w:szCs w:val="20"/>
        </w:rPr>
        <w:t>Mohini</w:t>
      </w:r>
      <w:proofErr w:type="spellEnd"/>
      <w:r w:rsidRPr="00294BF8">
        <w:rPr>
          <w:rFonts w:ascii="Verdana" w:eastAsia="Times New Roman" w:hAnsi="Verdana" w:cs="Times New Roman"/>
          <w:sz w:val="20"/>
          <w:szCs w:val="20"/>
        </w:rPr>
        <w:t xml:space="preserve"> Jain's case, </w:t>
      </w:r>
      <w:proofErr w:type="spellStart"/>
      <w:r w:rsidRPr="00294BF8">
        <w:rPr>
          <w:rFonts w:ascii="Verdana" w:eastAsia="Times New Roman" w:hAnsi="Verdana" w:cs="Times New Roman"/>
          <w:sz w:val="20"/>
          <w:szCs w:val="20"/>
        </w:rPr>
        <w:t>Unni</w:t>
      </w:r>
      <w:proofErr w:type="spellEnd"/>
      <w:r w:rsidRPr="00294BF8">
        <w:rPr>
          <w:rFonts w:ascii="Verdana" w:eastAsia="Times New Roman" w:hAnsi="Verdana" w:cs="Times New Roman"/>
          <w:sz w:val="20"/>
          <w:szCs w:val="20"/>
        </w:rPr>
        <w:t xml:space="preserve"> Krishnan's case as confirmed by T.M.A. </w:t>
      </w:r>
      <w:proofErr w:type="spellStart"/>
      <w:r w:rsidRPr="00294BF8">
        <w:rPr>
          <w:rFonts w:ascii="Verdana" w:eastAsia="Times New Roman" w:hAnsi="Verdana" w:cs="Times New Roman"/>
          <w:sz w:val="20"/>
          <w:szCs w:val="20"/>
        </w:rPr>
        <w:t>Pai's</w:t>
      </w:r>
      <w:proofErr w:type="spellEnd"/>
      <w:r w:rsidRPr="00294BF8">
        <w:rPr>
          <w:rFonts w:ascii="Verdana" w:eastAsia="Times New Roman" w:hAnsi="Verdana" w:cs="Times New Roman"/>
          <w:sz w:val="20"/>
          <w:szCs w:val="20"/>
        </w:rPr>
        <w:t xml:space="preserve"> Foundation's case. Further, in this State there is also the Tamil Nadu Compulsory Education Act, while will punish parents if they do not send their children to Schools.</w:t>
      </w:r>
    </w:p>
    <w:p w:rsidR="00EB4DC5" w:rsidRPr="00294BF8" w:rsidRDefault="00EB4DC5" w:rsidP="00EB4DC5">
      <w:pPr>
        <w:shd w:val="clear" w:color="auto" w:fill="FFFFFF"/>
        <w:spacing w:after="210" w:line="285" w:lineRule="atLeast"/>
        <w:ind w:right="225"/>
        <w:jc w:val="both"/>
        <w:rPr>
          <w:rFonts w:ascii="Verdana" w:eastAsia="Times New Roman" w:hAnsi="Verdana" w:cs="Times New Roman"/>
          <w:sz w:val="20"/>
          <w:szCs w:val="20"/>
        </w:rPr>
      </w:pPr>
      <w:r w:rsidRPr="00294BF8">
        <w:rPr>
          <w:rFonts w:ascii="Verdana" w:eastAsia="Times New Roman" w:hAnsi="Verdana" w:cs="Times New Roman"/>
          <w:sz w:val="20"/>
          <w:szCs w:val="20"/>
        </w:rPr>
        <w:t>16. Since the sixth respondent is the Warden, who is an employee of the fifth respondent school, it is unnecessary that he should be made as a party in the writ petition. In the light of the above, the fifth respondent school is hereby directed to pay Rs.1</w:t>
      </w:r>
      <w:proofErr w:type="gramStart"/>
      <w:r w:rsidRPr="00294BF8">
        <w:rPr>
          <w:rFonts w:ascii="Verdana" w:eastAsia="Times New Roman" w:hAnsi="Verdana" w:cs="Times New Roman"/>
          <w:sz w:val="20"/>
          <w:szCs w:val="20"/>
        </w:rPr>
        <w:t>,00,000</w:t>
      </w:r>
      <w:proofErr w:type="gramEnd"/>
      <w:r w:rsidRPr="00294BF8">
        <w:rPr>
          <w:rFonts w:ascii="Verdana" w:eastAsia="Times New Roman" w:hAnsi="Verdana" w:cs="Times New Roman"/>
          <w:sz w:val="20"/>
          <w:szCs w:val="20"/>
        </w:rPr>
        <w:t xml:space="preserve">/-(Rupees one </w:t>
      </w:r>
      <w:proofErr w:type="spellStart"/>
      <w:r w:rsidRPr="00294BF8">
        <w:rPr>
          <w:rFonts w:ascii="Verdana" w:eastAsia="Times New Roman" w:hAnsi="Verdana" w:cs="Times New Roman"/>
          <w:sz w:val="20"/>
          <w:szCs w:val="20"/>
        </w:rPr>
        <w:t>lakh</w:t>
      </w:r>
      <w:proofErr w:type="spellEnd"/>
      <w:r w:rsidRPr="00294BF8">
        <w:rPr>
          <w:rFonts w:ascii="Verdana" w:eastAsia="Times New Roman" w:hAnsi="Verdana" w:cs="Times New Roman"/>
          <w:sz w:val="20"/>
          <w:szCs w:val="20"/>
        </w:rPr>
        <w:t xml:space="preserve"> only) to the petitioner towards causing death of the petitioner's daughter </w:t>
      </w:r>
      <w:proofErr w:type="spellStart"/>
      <w:r w:rsidRPr="00294BF8">
        <w:rPr>
          <w:rFonts w:ascii="Verdana" w:eastAsia="Times New Roman" w:hAnsi="Verdana" w:cs="Times New Roman"/>
          <w:sz w:val="20"/>
          <w:szCs w:val="20"/>
        </w:rPr>
        <w:t>Pothumponnu</w:t>
      </w:r>
      <w:proofErr w:type="spellEnd"/>
      <w:r w:rsidRPr="00294BF8">
        <w:rPr>
          <w:rFonts w:ascii="Verdana" w:eastAsia="Times New Roman" w:hAnsi="Verdana" w:cs="Times New Roman"/>
          <w:sz w:val="20"/>
          <w:szCs w:val="20"/>
        </w:rPr>
        <w:t xml:space="preserve"> due to their negligence. The said payment shall be made within a </w:t>
      </w:r>
      <w:r w:rsidRPr="00294BF8">
        <w:rPr>
          <w:rFonts w:ascii="Verdana" w:eastAsia="Times New Roman" w:hAnsi="Verdana" w:cs="Times New Roman"/>
          <w:sz w:val="20"/>
          <w:szCs w:val="20"/>
        </w:rPr>
        <w:lastRenderedPageBreak/>
        <w:t>period of twelve weeks from the date of receipt of copy of this order. The writ petition will stand allowed to the extent indicated above. No costs.</w:t>
      </w:r>
    </w:p>
    <w:p w:rsidR="00F55071" w:rsidRPr="00294BF8" w:rsidRDefault="00F55071"/>
    <w:sectPr w:rsidR="00F55071" w:rsidRPr="00294BF8" w:rsidSect="00595D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4DC5"/>
    <w:rsid w:val="00294BF8"/>
    <w:rsid w:val="00595D2F"/>
    <w:rsid w:val="00EB4DC5"/>
    <w:rsid w:val="00F55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D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B4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4DC5"/>
  </w:style>
  <w:style w:type="paragraph" w:styleId="NormalWeb">
    <w:name w:val="Normal (Web)"/>
    <w:basedOn w:val="Normal"/>
    <w:uiPriority w:val="99"/>
    <w:semiHidden/>
    <w:unhideWhenUsed/>
    <w:rsid w:val="00EB4D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4DC5"/>
    <w:rPr>
      <w:color w:val="0000FF"/>
      <w:u w:val="single"/>
    </w:rPr>
  </w:style>
</w:styles>
</file>

<file path=word/webSettings.xml><?xml version="1.0" encoding="utf-8"?>
<w:webSettings xmlns:r="http://schemas.openxmlformats.org/officeDocument/2006/relationships" xmlns:w="http://schemas.openxmlformats.org/wordprocessingml/2006/main">
  <w:divs>
    <w:div w:id="2020934032">
      <w:bodyDiv w:val="1"/>
      <w:marLeft w:val="0"/>
      <w:marRight w:val="0"/>
      <w:marTop w:val="0"/>
      <w:marBottom w:val="0"/>
      <w:divBdr>
        <w:top w:val="none" w:sz="0" w:space="0" w:color="auto"/>
        <w:left w:val="none" w:sz="0" w:space="0" w:color="auto"/>
        <w:bottom w:val="none" w:sz="0" w:space="0" w:color="auto"/>
        <w:right w:val="none" w:sz="0" w:space="0" w:color="auto"/>
      </w:divBdr>
      <w:divsChild>
        <w:div w:id="1593316058">
          <w:marLeft w:val="0"/>
          <w:marRight w:val="0"/>
          <w:marTop w:val="75"/>
          <w:marBottom w:val="75"/>
          <w:divBdr>
            <w:top w:val="none" w:sz="0" w:space="0" w:color="auto"/>
            <w:left w:val="none" w:sz="0" w:space="0" w:color="auto"/>
            <w:bottom w:val="none" w:sz="0" w:space="0" w:color="auto"/>
            <w:right w:val="none" w:sz="0" w:space="0" w:color="auto"/>
          </w:divBdr>
          <w:divsChild>
            <w:div w:id="717709902">
              <w:marLeft w:val="0"/>
              <w:marRight w:val="0"/>
              <w:marTop w:val="0"/>
              <w:marBottom w:val="0"/>
              <w:divBdr>
                <w:top w:val="none" w:sz="0" w:space="0" w:color="auto"/>
                <w:left w:val="none" w:sz="0" w:space="0" w:color="auto"/>
                <w:bottom w:val="none" w:sz="0" w:space="0" w:color="auto"/>
                <w:right w:val="none" w:sz="0" w:space="0" w:color="auto"/>
              </w:divBdr>
            </w:div>
            <w:div w:id="2098281424">
              <w:marLeft w:val="0"/>
              <w:marRight w:val="0"/>
              <w:marTop w:val="75"/>
              <w:marBottom w:val="0"/>
              <w:divBdr>
                <w:top w:val="none" w:sz="0" w:space="0" w:color="auto"/>
                <w:left w:val="none" w:sz="0" w:space="0" w:color="auto"/>
                <w:bottom w:val="none" w:sz="0" w:space="0" w:color="auto"/>
                <w:right w:val="none" w:sz="0" w:space="0" w:color="auto"/>
              </w:divBdr>
              <w:divsChild>
                <w:div w:id="2066643072">
                  <w:marLeft w:val="0"/>
                  <w:marRight w:val="0"/>
                  <w:marTop w:val="0"/>
                  <w:marBottom w:val="0"/>
                  <w:divBdr>
                    <w:top w:val="none" w:sz="0" w:space="0" w:color="auto"/>
                    <w:left w:val="none" w:sz="0" w:space="0" w:color="auto"/>
                    <w:bottom w:val="none" w:sz="0" w:space="0" w:color="auto"/>
                    <w:right w:val="none" w:sz="0" w:space="0" w:color="auto"/>
                  </w:divBdr>
                </w:div>
              </w:divsChild>
            </w:div>
            <w:div w:id="1054692377">
              <w:marLeft w:val="0"/>
              <w:marRight w:val="0"/>
              <w:marTop w:val="0"/>
              <w:marBottom w:val="0"/>
              <w:divBdr>
                <w:top w:val="none" w:sz="0" w:space="0" w:color="auto"/>
                <w:left w:val="none" w:sz="0" w:space="0" w:color="auto"/>
                <w:bottom w:val="none" w:sz="0" w:space="0" w:color="auto"/>
                <w:right w:val="none" w:sz="0" w:space="0" w:color="auto"/>
              </w:divBdr>
            </w:div>
          </w:divsChild>
        </w:div>
        <w:div w:id="1270040000">
          <w:marLeft w:val="0"/>
          <w:marRight w:val="0"/>
          <w:marTop w:val="75"/>
          <w:marBottom w:val="75"/>
          <w:divBdr>
            <w:top w:val="none" w:sz="0" w:space="0" w:color="auto"/>
            <w:left w:val="none" w:sz="0" w:space="0" w:color="auto"/>
            <w:bottom w:val="none" w:sz="0" w:space="0" w:color="auto"/>
            <w:right w:val="none" w:sz="0" w:space="0" w:color="auto"/>
          </w:divBdr>
          <w:divsChild>
            <w:div w:id="1161851615">
              <w:marLeft w:val="0"/>
              <w:marRight w:val="0"/>
              <w:marTop w:val="0"/>
              <w:marBottom w:val="0"/>
              <w:divBdr>
                <w:top w:val="none" w:sz="0" w:space="0" w:color="auto"/>
                <w:left w:val="none" w:sz="0" w:space="0" w:color="auto"/>
                <w:bottom w:val="none" w:sz="0" w:space="0" w:color="auto"/>
                <w:right w:val="none" w:sz="0" w:space="0" w:color="auto"/>
              </w:divBdr>
            </w:div>
            <w:div w:id="1372533152">
              <w:marLeft w:val="0"/>
              <w:marRight w:val="0"/>
              <w:marTop w:val="75"/>
              <w:marBottom w:val="0"/>
              <w:divBdr>
                <w:top w:val="none" w:sz="0" w:space="0" w:color="auto"/>
                <w:left w:val="none" w:sz="0" w:space="0" w:color="auto"/>
                <w:bottom w:val="none" w:sz="0" w:space="0" w:color="auto"/>
                <w:right w:val="none" w:sz="0" w:space="0" w:color="auto"/>
              </w:divBdr>
              <w:divsChild>
                <w:div w:id="1976182485">
                  <w:marLeft w:val="0"/>
                  <w:marRight w:val="0"/>
                  <w:marTop w:val="0"/>
                  <w:marBottom w:val="0"/>
                  <w:divBdr>
                    <w:top w:val="none" w:sz="0" w:space="0" w:color="auto"/>
                    <w:left w:val="none" w:sz="0" w:space="0" w:color="auto"/>
                    <w:bottom w:val="none" w:sz="0" w:space="0" w:color="auto"/>
                    <w:right w:val="none" w:sz="0" w:space="0" w:color="auto"/>
                  </w:divBdr>
                </w:div>
              </w:divsChild>
            </w:div>
            <w:div w:id="1562935083">
              <w:marLeft w:val="0"/>
              <w:marRight w:val="0"/>
              <w:marTop w:val="0"/>
              <w:marBottom w:val="0"/>
              <w:divBdr>
                <w:top w:val="none" w:sz="0" w:space="0" w:color="auto"/>
                <w:left w:val="none" w:sz="0" w:space="0" w:color="auto"/>
                <w:bottom w:val="none" w:sz="0" w:space="0" w:color="auto"/>
                <w:right w:val="none" w:sz="0" w:space="0" w:color="auto"/>
              </w:divBdr>
            </w:div>
          </w:divsChild>
        </w:div>
        <w:div w:id="1739788279">
          <w:blockQuote w:val="1"/>
          <w:marLeft w:val="600"/>
          <w:marRight w:val="750"/>
          <w:marTop w:val="150"/>
          <w:marBottom w:val="150"/>
          <w:divBdr>
            <w:top w:val="none" w:sz="0" w:space="0" w:color="auto"/>
            <w:left w:val="none" w:sz="0" w:space="0" w:color="auto"/>
            <w:bottom w:val="none" w:sz="0" w:space="0" w:color="auto"/>
            <w:right w:val="none" w:sz="0" w:space="0" w:color="auto"/>
          </w:divBdr>
        </w:div>
        <w:div w:id="261257411">
          <w:blockQuote w:val="1"/>
          <w:marLeft w:val="600"/>
          <w:marRight w:val="750"/>
          <w:marTop w:val="150"/>
          <w:marBottom w:val="150"/>
          <w:divBdr>
            <w:top w:val="none" w:sz="0" w:space="0" w:color="auto"/>
            <w:left w:val="none" w:sz="0" w:space="0" w:color="auto"/>
            <w:bottom w:val="none" w:sz="0" w:space="0" w:color="auto"/>
            <w:right w:val="none" w:sz="0" w:space="0" w:color="auto"/>
          </w:divBdr>
        </w:div>
        <w:div w:id="1949114600">
          <w:blockQuote w:val="1"/>
          <w:marLeft w:val="600"/>
          <w:marRight w:val="750"/>
          <w:marTop w:val="150"/>
          <w:marBottom w:val="150"/>
          <w:divBdr>
            <w:top w:val="none" w:sz="0" w:space="0" w:color="auto"/>
            <w:left w:val="none" w:sz="0" w:space="0" w:color="auto"/>
            <w:bottom w:val="none" w:sz="0" w:space="0" w:color="auto"/>
            <w:right w:val="none" w:sz="0" w:space="0" w:color="auto"/>
          </w:divBdr>
        </w:div>
        <w:div w:id="23749396">
          <w:blockQuote w:val="1"/>
          <w:marLeft w:val="600"/>
          <w:marRight w:val="750"/>
          <w:marTop w:val="150"/>
          <w:marBottom w:val="150"/>
          <w:divBdr>
            <w:top w:val="none" w:sz="0" w:space="0" w:color="auto"/>
            <w:left w:val="none" w:sz="0" w:space="0" w:color="auto"/>
            <w:bottom w:val="none" w:sz="0" w:space="0" w:color="auto"/>
            <w:right w:val="none" w:sz="0" w:space="0" w:color="auto"/>
          </w:divBdr>
        </w:div>
        <w:div w:id="14512932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2353</Words>
  <Characters>13417</Characters>
  <Application>Microsoft Office Word</Application>
  <DocSecurity>0</DocSecurity>
  <Lines>111</Lines>
  <Paragraphs>31</Paragraphs>
  <ScaleCrop>false</ScaleCrop>
  <Company> </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2013-06-13T11:02:00Z</dcterms:created>
  <dcterms:modified xsi:type="dcterms:W3CDTF">2013-07-02T04:37:00Z</dcterms:modified>
</cp:coreProperties>
</file>